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67" w:rsidRDefault="00896D67" w:rsidP="00896D67">
      <w:pPr>
        <w:rPr>
          <w:rFonts w:ascii="Sylfaen" w:hAnsi="Sylfaen" w:cs="Sylfaen"/>
          <w:b/>
          <w:bCs/>
          <w:lang w:val="ka-GE"/>
        </w:rPr>
      </w:pPr>
    </w:p>
    <w:p w:rsidR="00920E56" w:rsidRPr="00FE5B71" w:rsidRDefault="002960CA" w:rsidP="001C42DB">
      <w:pPr>
        <w:jc w:val="center"/>
        <w:rPr>
          <w:rFonts w:ascii="Sylfaen" w:hAnsi="Sylfaen" w:cs="Sylfaen"/>
          <w:b/>
          <w:bCs/>
          <w:lang w:val="ka-GE"/>
        </w:rPr>
      </w:pPr>
      <w:r w:rsidRPr="002960CA">
        <w:rPr>
          <w:rFonts w:ascii="Sylfaen" w:hAnsi="Sylfaen" w:cs="Sylfaen"/>
          <w:b/>
          <w:bCs/>
          <w:lang w:val="ka-GE"/>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2960CA"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960CA" w:rsidRPr="009D48B2" w:rsidRDefault="002960CA" w:rsidP="002960CA">
            <w:pPr>
              <w:spacing w:after="120"/>
              <w:rPr>
                <w:rFonts w:ascii="Sylfaen" w:hAnsi="Sylfaen"/>
                <w:b/>
                <w:sz w:val="20"/>
                <w:szCs w:val="20"/>
              </w:rPr>
            </w:pPr>
            <w:r w:rsidRPr="009D48B2">
              <w:rPr>
                <w:rFonts w:ascii="Sylfaen" w:hAnsi="Sylfaen"/>
                <w:b/>
              </w:rPr>
              <w:t>Program</w:t>
            </w:r>
          </w:p>
        </w:tc>
        <w:tc>
          <w:tcPr>
            <w:tcW w:w="6759" w:type="dxa"/>
            <w:gridSpan w:val="2"/>
            <w:tcBorders>
              <w:top w:val="single" w:sz="18" w:space="0" w:color="auto"/>
              <w:left w:val="single" w:sz="8" w:space="0" w:color="auto"/>
              <w:bottom w:val="single" w:sz="18" w:space="0" w:color="auto"/>
              <w:right w:val="single" w:sz="18" w:space="0" w:color="auto"/>
            </w:tcBorders>
          </w:tcPr>
          <w:p w:rsidR="002960CA" w:rsidRPr="004917CA" w:rsidRDefault="002960CA" w:rsidP="002960CA">
            <w:pPr>
              <w:spacing w:after="0"/>
              <w:ind w:right="34"/>
              <w:rPr>
                <w:rFonts w:ascii="Sylfaen" w:hAnsi="Sylfaen"/>
                <w:color w:val="943634" w:themeColor="accent2" w:themeShade="BF"/>
                <w:sz w:val="20"/>
                <w:szCs w:val="20"/>
              </w:rPr>
            </w:pPr>
            <w:r w:rsidRPr="004917CA">
              <w:rPr>
                <w:rFonts w:ascii="Sylfaen" w:hAnsi="Sylfaen"/>
                <w:bCs/>
                <w:sz w:val="20"/>
                <w:szCs w:val="20"/>
              </w:rPr>
              <w:t xml:space="preserve">Archaeology and </w:t>
            </w:r>
            <w:r w:rsidRPr="004917CA">
              <w:rPr>
                <w:rStyle w:val="hps"/>
                <w:rFonts w:ascii="Sylfaen" w:hAnsi="Sylfaen"/>
                <w:sz w:val="20"/>
                <w:szCs w:val="20"/>
              </w:rPr>
              <w:t>Ancient Civilizations</w:t>
            </w:r>
          </w:p>
        </w:tc>
      </w:tr>
      <w:tr w:rsidR="002960CA"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960CA" w:rsidRPr="009D48B2" w:rsidRDefault="002960CA" w:rsidP="002960CA">
            <w:pPr>
              <w:spacing w:after="120"/>
              <w:rPr>
                <w:rFonts w:ascii="Sylfaen" w:hAnsi="Sylfaen"/>
                <w:b/>
                <w:sz w:val="20"/>
                <w:szCs w:val="20"/>
              </w:rPr>
            </w:pPr>
            <w:r w:rsidRPr="009D48B2">
              <w:rPr>
                <w:rFonts w:ascii="Sylfaen" w:hAnsi="Sylfaen" w:cs="Sylfaen"/>
                <w:b/>
              </w:rPr>
              <w:t>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2960CA" w:rsidRPr="00B846C0" w:rsidRDefault="002960CA" w:rsidP="002960CA">
            <w:pPr>
              <w:spacing w:after="0"/>
              <w:rPr>
                <w:rFonts w:ascii="Sylfaen" w:hAnsi="Sylfaen"/>
                <w:color w:val="943634" w:themeColor="accent2" w:themeShade="BF"/>
                <w:sz w:val="20"/>
                <w:szCs w:val="20"/>
                <w:lang w:val="ka-GE"/>
              </w:rPr>
            </w:pPr>
            <w:r w:rsidRPr="00F448E0">
              <w:rPr>
                <w:rFonts w:ascii="Sylfaen" w:hAnsi="Sylfaen"/>
                <w:bCs/>
                <w:sz w:val="20"/>
                <w:szCs w:val="20"/>
              </w:rPr>
              <w:t>MA  in  Archaeology</w:t>
            </w:r>
          </w:p>
        </w:tc>
      </w:tr>
      <w:tr w:rsidR="002960CA"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960CA" w:rsidRPr="009D48B2" w:rsidRDefault="002960CA" w:rsidP="002960CA">
            <w:pPr>
              <w:spacing w:after="120"/>
              <w:rPr>
                <w:rFonts w:ascii="Sylfaen" w:hAnsi="Sylfaen" w:cs="Sylfaen"/>
                <w:b/>
                <w:sz w:val="20"/>
                <w:szCs w:val="20"/>
                <w:lang w:val="ka-GE"/>
              </w:rPr>
            </w:pPr>
            <w:r w:rsidRPr="009D48B2">
              <w:rPr>
                <w:rFonts w:ascii="Sylfaen" w:hAnsi="Sylfaen"/>
                <w:b/>
                <w:lang w:val="ka-GE"/>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2960CA" w:rsidRPr="004917CA" w:rsidRDefault="00F02848" w:rsidP="002960CA">
            <w:pPr>
              <w:rPr>
                <w:rFonts w:ascii="Sylfaen" w:hAnsi="Sylfaen"/>
                <w:sz w:val="20"/>
                <w:szCs w:val="20"/>
                <w:lang w:val="ka-GE"/>
              </w:rPr>
            </w:pPr>
            <w:r w:rsidRPr="00F02848">
              <w:rPr>
                <w:rFonts w:ascii="Sylfaen" w:hAnsi="Sylfaen"/>
                <w:sz w:val="20"/>
                <w:szCs w:val="20"/>
                <w:lang w:val="ka-GE"/>
              </w:rPr>
              <w:t>Faculty of Humanities</w:t>
            </w:r>
          </w:p>
        </w:tc>
      </w:tr>
      <w:tr w:rsidR="002960CA"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960CA" w:rsidRPr="009D48B2" w:rsidRDefault="002960CA" w:rsidP="002960CA">
            <w:pPr>
              <w:spacing w:after="120"/>
              <w:rPr>
                <w:rFonts w:ascii="Sylfaen" w:hAnsi="Sylfaen" w:cs="Sylfaen"/>
                <w:b/>
                <w:sz w:val="20"/>
                <w:szCs w:val="20"/>
                <w:lang w:val="ka-GE"/>
              </w:rPr>
            </w:pPr>
            <w:r w:rsidRPr="009D48B2">
              <w:rPr>
                <w:rFonts w:ascii="Sylfaen" w:hAnsi="Sylfaen" w:cs="Sylfaen"/>
                <w:b/>
              </w:rPr>
              <w:t>Program coordinator/coordinators</w:t>
            </w:r>
          </w:p>
        </w:tc>
        <w:tc>
          <w:tcPr>
            <w:tcW w:w="6759" w:type="dxa"/>
            <w:gridSpan w:val="2"/>
            <w:tcBorders>
              <w:top w:val="single" w:sz="18" w:space="0" w:color="auto"/>
              <w:left w:val="single" w:sz="8" w:space="0" w:color="auto"/>
              <w:bottom w:val="single" w:sz="18" w:space="0" w:color="auto"/>
              <w:right w:val="single" w:sz="18" w:space="0" w:color="auto"/>
            </w:tcBorders>
          </w:tcPr>
          <w:p w:rsidR="00F02848" w:rsidRDefault="00F02848" w:rsidP="00F02848">
            <w:pPr>
              <w:rPr>
                <w:rFonts w:ascii="Sylfaen" w:hAnsi="Sylfaen"/>
                <w:sz w:val="20"/>
                <w:szCs w:val="20"/>
                <w:lang w:val="ka-GE"/>
              </w:rPr>
            </w:pPr>
            <w:r>
              <w:rPr>
                <w:rFonts w:ascii="Sylfaen" w:hAnsi="Sylfaen"/>
                <w:sz w:val="20"/>
                <w:szCs w:val="20"/>
                <w:lang w:val="ka-GE"/>
              </w:rPr>
              <w:t>Professor Omar Lanchava;</w:t>
            </w:r>
          </w:p>
          <w:p w:rsidR="002960CA" w:rsidRPr="00F02848" w:rsidRDefault="00F02848" w:rsidP="00F02848">
            <w:pPr>
              <w:rPr>
                <w:rFonts w:ascii="Sylfaen" w:hAnsi="Sylfaen"/>
                <w:sz w:val="20"/>
                <w:szCs w:val="20"/>
                <w:lang w:val="ka-GE"/>
              </w:rPr>
            </w:pPr>
            <w:r w:rsidRPr="00F02848">
              <w:rPr>
                <w:rFonts w:ascii="Sylfaen" w:hAnsi="Sylfaen"/>
                <w:sz w:val="20"/>
                <w:szCs w:val="20"/>
                <w:lang w:val="ka-GE"/>
              </w:rPr>
              <w:t>Associate Professor Merabi Chumburidze</w:t>
            </w:r>
          </w:p>
        </w:tc>
      </w:tr>
      <w:tr w:rsidR="002960CA"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2960CA" w:rsidRPr="009D48B2" w:rsidRDefault="002960CA" w:rsidP="002960CA">
            <w:pPr>
              <w:spacing w:after="120"/>
              <w:rPr>
                <w:rFonts w:ascii="Sylfaen" w:hAnsi="Sylfaen"/>
                <w:b/>
                <w:sz w:val="20"/>
                <w:szCs w:val="20"/>
              </w:rPr>
            </w:pPr>
            <w:r w:rsidRPr="009D48B2">
              <w:rPr>
                <w:rFonts w:ascii="Sylfaen" w:hAnsi="Sylfaen" w:cs="Sylfaen"/>
                <w:b/>
              </w:rPr>
              <w:t xml:space="preserve">Length of the program </w:t>
            </w:r>
            <w:r w:rsidRPr="009D48B2">
              <w:rPr>
                <w:rFonts w:ascii="Sylfaen" w:hAnsi="Sylfaen"/>
                <w:b/>
              </w:rPr>
              <w:t>(</w:t>
            </w:r>
            <w:r w:rsidRPr="009D48B2">
              <w:rPr>
                <w:rFonts w:ascii="Sylfaen" w:hAnsi="Sylfaen" w:cs="Sylfaen"/>
                <w:b/>
              </w:rPr>
              <w:t>semester</w:t>
            </w:r>
            <w:r w:rsidRPr="009D48B2">
              <w:rPr>
                <w:rFonts w:ascii="Sylfaen" w:hAnsi="Sylfaen"/>
                <w:b/>
              </w:rPr>
              <w:t xml:space="preserve">, </w:t>
            </w:r>
            <w:r w:rsidRPr="009D48B2">
              <w:rPr>
                <w:rFonts w:ascii="Sylfaen" w:hAnsi="Sylfaen" w:cs="Sylfaen"/>
                <w:b/>
              </w:rPr>
              <w:t>ECTS</w:t>
            </w:r>
            <w:r w:rsidRPr="009D48B2">
              <w:rPr>
                <w:rFonts w:ascii="Sylfaen" w:hAnsi="Sylfaen"/>
                <w:b/>
              </w:rPr>
              <w:t>)</w:t>
            </w:r>
          </w:p>
        </w:tc>
        <w:tc>
          <w:tcPr>
            <w:tcW w:w="6759" w:type="dxa"/>
            <w:gridSpan w:val="2"/>
            <w:tcBorders>
              <w:top w:val="single" w:sz="18" w:space="0" w:color="auto"/>
              <w:right w:val="single" w:sz="18" w:space="0" w:color="auto"/>
            </w:tcBorders>
          </w:tcPr>
          <w:p w:rsidR="00E955C7" w:rsidRPr="00E955C7" w:rsidRDefault="00E955C7" w:rsidP="00E955C7">
            <w:pPr>
              <w:spacing w:after="0"/>
              <w:rPr>
                <w:rFonts w:ascii="Sylfaen" w:hAnsi="Sylfaen" w:cs="Sylfaen"/>
                <w:bCs/>
                <w:sz w:val="20"/>
                <w:szCs w:val="20"/>
                <w:lang w:val="ka-GE"/>
              </w:rPr>
            </w:pPr>
            <w:r w:rsidRPr="00E955C7">
              <w:rPr>
                <w:rFonts w:ascii="Sylfaen" w:hAnsi="Sylfaen" w:cs="Sylfaen"/>
                <w:bCs/>
                <w:sz w:val="20"/>
                <w:szCs w:val="20"/>
                <w:lang w:val="ka-GE"/>
              </w:rPr>
              <w:t>Duration of the program - 4 semesters;</w:t>
            </w:r>
          </w:p>
          <w:p w:rsidR="002960CA" w:rsidRPr="00B846C0" w:rsidRDefault="00E955C7" w:rsidP="00E955C7">
            <w:pPr>
              <w:spacing w:after="0"/>
              <w:rPr>
                <w:rFonts w:ascii="Sylfaen" w:hAnsi="Sylfaen" w:cs="Sylfaen"/>
                <w:bCs/>
                <w:color w:val="943634" w:themeColor="accent2" w:themeShade="BF"/>
                <w:sz w:val="20"/>
                <w:szCs w:val="20"/>
                <w:lang w:val="ka-GE"/>
              </w:rPr>
            </w:pPr>
            <w:r w:rsidRPr="00E955C7">
              <w:rPr>
                <w:rFonts w:ascii="Sylfaen" w:hAnsi="Sylfaen" w:cs="Sylfaen"/>
                <w:bCs/>
                <w:sz w:val="20"/>
                <w:szCs w:val="20"/>
                <w:lang w:val="ka-GE"/>
              </w:rPr>
              <w:t>Capacity of the program - 120 credits</w:t>
            </w:r>
          </w:p>
        </w:tc>
      </w:tr>
      <w:tr w:rsidR="002960CA"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2960CA" w:rsidRPr="009D48B2" w:rsidRDefault="002960CA" w:rsidP="002960CA">
            <w:pPr>
              <w:spacing w:after="120"/>
              <w:rPr>
                <w:rFonts w:ascii="Sylfaen" w:hAnsi="Sylfaen"/>
                <w:b/>
                <w:sz w:val="20"/>
                <w:szCs w:val="20"/>
              </w:rPr>
            </w:pPr>
            <w:r w:rsidRPr="009D48B2">
              <w:rPr>
                <w:rFonts w:ascii="Sylfaen" w:hAnsi="Sylfaen" w:cs="Sylfaen"/>
                <w:b/>
              </w:rPr>
              <w:t xml:space="preserve">Language of the  Program  </w:t>
            </w:r>
          </w:p>
        </w:tc>
        <w:tc>
          <w:tcPr>
            <w:tcW w:w="6725" w:type="dxa"/>
            <w:tcBorders>
              <w:top w:val="single" w:sz="18" w:space="0" w:color="auto"/>
              <w:bottom w:val="single" w:sz="18" w:space="0" w:color="auto"/>
              <w:right w:val="single" w:sz="18" w:space="0" w:color="auto"/>
            </w:tcBorders>
          </w:tcPr>
          <w:p w:rsidR="002960CA" w:rsidRPr="00074788" w:rsidRDefault="002960CA" w:rsidP="002960CA">
            <w:pPr>
              <w:spacing w:after="0"/>
              <w:rPr>
                <w:rFonts w:ascii="Sylfaen" w:hAnsi="Sylfaen"/>
                <w:sz w:val="20"/>
                <w:szCs w:val="20"/>
                <w:lang w:val="ka-GE"/>
              </w:rPr>
            </w:pPr>
            <w:r>
              <w:rPr>
                <w:rFonts w:ascii="Sylfaen" w:hAnsi="Sylfaen" w:cs="Sylfaen"/>
                <w:szCs w:val="20"/>
              </w:rPr>
              <w:t>Georgian</w:t>
            </w:r>
          </w:p>
        </w:tc>
      </w:tr>
      <w:tr w:rsidR="002960CA"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2960CA" w:rsidRPr="009D48B2" w:rsidRDefault="002960CA" w:rsidP="002960CA">
            <w:pPr>
              <w:spacing w:after="120"/>
              <w:rPr>
                <w:rFonts w:ascii="Sylfaen" w:hAnsi="Sylfaen"/>
                <w:b/>
                <w:sz w:val="20"/>
                <w:szCs w:val="20"/>
              </w:rPr>
            </w:pPr>
            <w:r w:rsidRPr="009D48B2">
              <w:rPr>
                <w:rFonts w:ascii="Sylfaen" w:hAnsi="Sylfaen" w:cs="Sylfaen"/>
                <w:b/>
              </w:rPr>
              <w:t>Program  development and renewal date of issue</w:t>
            </w:r>
          </w:p>
        </w:tc>
        <w:tc>
          <w:tcPr>
            <w:tcW w:w="6725" w:type="dxa"/>
            <w:tcBorders>
              <w:top w:val="single" w:sz="18" w:space="0" w:color="auto"/>
              <w:bottom w:val="single" w:sz="18" w:space="0" w:color="auto"/>
              <w:right w:val="single" w:sz="18" w:space="0" w:color="auto"/>
            </w:tcBorders>
          </w:tcPr>
          <w:p w:rsidR="00F02848" w:rsidRPr="00F02848" w:rsidRDefault="00F02848" w:rsidP="00F02848">
            <w:pPr>
              <w:spacing w:after="0"/>
              <w:rPr>
                <w:rFonts w:ascii="Sylfaen" w:hAnsi="Sylfaen"/>
                <w:sz w:val="20"/>
                <w:szCs w:val="20"/>
              </w:rPr>
            </w:pPr>
            <w:r w:rsidRPr="00F02848">
              <w:rPr>
                <w:rFonts w:ascii="Sylfaen" w:hAnsi="Sylfaen"/>
                <w:sz w:val="20"/>
                <w:szCs w:val="20"/>
              </w:rPr>
              <w:t>Decision of the Academic Council of the ATSU - № 8 21.12.2011</w:t>
            </w:r>
          </w:p>
          <w:p w:rsidR="00F02848" w:rsidRPr="00F02848" w:rsidRDefault="00F02848" w:rsidP="00F02848">
            <w:pPr>
              <w:spacing w:after="0"/>
              <w:rPr>
                <w:rFonts w:ascii="Sylfaen" w:hAnsi="Sylfaen"/>
                <w:sz w:val="20"/>
                <w:szCs w:val="20"/>
              </w:rPr>
            </w:pPr>
            <w:r w:rsidRPr="00F02848">
              <w:rPr>
                <w:rFonts w:ascii="Sylfaen" w:hAnsi="Sylfaen"/>
                <w:sz w:val="20"/>
                <w:szCs w:val="20"/>
              </w:rPr>
              <w:t>Accredit. Decision: №105; 19.04.2012</w:t>
            </w:r>
          </w:p>
          <w:p w:rsidR="002960CA" w:rsidRPr="008E3BB9" w:rsidRDefault="00F02848" w:rsidP="00F02848">
            <w:pPr>
              <w:spacing w:after="0"/>
              <w:rPr>
                <w:rFonts w:ascii="Sylfaen" w:hAnsi="Sylfaen"/>
                <w:sz w:val="20"/>
                <w:szCs w:val="20"/>
              </w:rPr>
            </w:pPr>
            <w:r>
              <w:rPr>
                <w:rFonts w:ascii="Sylfaen" w:hAnsi="Sylfaen"/>
                <w:sz w:val="20"/>
                <w:szCs w:val="20"/>
              </w:rPr>
              <w:t xml:space="preserve">Decision </w:t>
            </w:r>
            <w:r w:rsidRPr="00F02848">
              <w:rPr>
                <w:rFonts w:ascii="Sylfaen" w:hAnsi="Sylfaen"/>
                <w:sz w:val="20"/>
                <w:szCs w:val="20"/>
              </w:rPr>
              <w:t>of the Faculty Council No. 1 08.09.2017</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2960CA" w:rsidP="006858BC">
            <w:pPr>
              <w:spacing w:after="0"/>
              <w:rPr>
                <w:rFonts w:ascii="Sylfaen" w:hAnsi="Sylfaen"/>
                <w:sz w:val="20"/>
                <w:szCs w:val="20"/>
              </w:rPr>
            </w:pPr>
            <w:r w:rsidRPr="002F1E79">
              <w:rPr>
                <w:rFonts w:ascii="Sylfaen" w:hAnsi="Sylfaen" w:cs="Sylfaen"/>
                <w:b/>
              </w:rPr>
              <w:t>Access requirements(s)</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2960CA" w:rsidRPr="00896D67" w:rsidRDefault="002960CA" w:rsidP="00896D67">
            <w:pPr>
              <w:numPr>
                <w:ilvl w:val="0"/>
                <w:numId w:val="1"/>
              </w:numPr>
              <w:tabs>
                <w:tab w:val="left" w:pos="-2700"/>
                <w:tab w:val="left" w:pos="-2520"/>
              </w:tabs>
              <w:spacing w:after="0" w:line="360" w:lineRule="auto"/>
              <w:ind w:left="714" w:hanging="357"/>
              <w:jc w:val="both"/>
              <w:rPr>
                <w:rFonts w:ascii="Sylfaen" w:hAnsi="Sylfaen" w:cs="Sylfaen"/>
                <w:sz w:val="20"/>
                <w:lang w:val="ka-GE"/>
              </w:rPr>
            </w:pPr>
            <w:r w:rsidRPr="00896D67">
              <w:rPr>
                <w:rFonts w:ascii="Sylfaen" w:hAnsi="Sylfaen"/>
                <w:sz w:val="20"/>
              </w:rPr>
              <w:t>Bachelor’s degree or equivalent certificate</w:t>
            </w:r>
            <w:r w:rsidRPr="00896D67">
              <w:rPr>
                <w:rFonts w:ascii="Sylfaen" w:hAnsi="Sylfaen"/>
                <w:bCs/>
                <w:sz w:val="20"/>
              </w:rPr>
              <w:t>;</w:t>
            </w:r>
          </w:p>
          <w:p w:rsidR="002960CA" w:rsidRPr="00896D67" w:rsidRDefault="002960CA" w:rsidP="00896D67">
            <w:pPr>
              <w:numPr>
                <w:ilvl w:val="0"/>
                <w:numId w:val="1"/>
              </w:numPr>
              <w:tabs>
                <w:tab w:val="left" w:pos="-2700"/>
                <w:tab w:val="left" w:pos="-2520"/>
              </w:tabs>
              <w:spacing w:after="0" w:line="360" w:lineRule="auto"/>
              <w:ind w:left="714" w:hanging="357"/>
              <w:jc w:val="both"/>
              <w:rPr>
                <w:rFonts w:ascii="Sylfaen" w:hAnsi="Sylfaen" w:cs="Sylfaen"/>
                <w:sz w:val="20"/>
                <w:lang w:val="ka-GE"/>
              </w:rPr>
            </w:pPr>
            <w:r w:rsidRPr="00896D67">
              <w:rPr>
                <w:rFonts w:ascii="Sylfaen" w:hAnsi="Sylfaen"/>
                <w:bCs/>
                <w:sz w:val="20"/>
                <w:lang w:val="ka-GE"/>
              </w:rPr>
              <w:t>Successful completion of the General Master Examination;</w:t>
            </w:r>
          </w:p>
          <w:p w:rsidR="00B846C0" w:rsidRPr="00B846C0" w:rsidRDefault="00F02848" w:rsidP="00896D67">
            <w:pPr>
              <w:numPr>
                <w:ilvl w:val="0"/>
                <w:numId w:val="1"/>
              </w:numPr>
              <w:spacing w:after="0" w:line="360" w:lineRule="auto"/>
              <w:ind w:left="714" w:right="-720" w:hanging="357"/>
              <w:jc w:val="both"/>
              <w:rPr>
                <w:rFonts w:ascii="AcadNusx" w:hAnsi="AcadNusx"/>
              </w:rPr>
            </w:pPr>
            <w:r w:rsidRPr="002F63FF">
              <w:rPr>
                <w:rFonts w:ascii="Sylfaen" w:hAnsi="Sylfaen"/>
                <w:sz w:val="20"/>
                <w:szCs w:val="20"/>
                <w:lang w:val="ka-GE"/>
              </w:rPr>
              <w:t>The university exam in archeology, in the form of a test.</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2960CA" w:rsidP="006858BC">
            <w:pPr>
              <w:spacing w:after="0"/>
              <w:rPr>
                <w:rFonts w:ascii="Sylfaen" w:hAnsi="Sylfaen"/>
                <w:color w:val="943634" w:themeColor="accent2" w:themeShade="BF"/>
                <w:sz w:val="20"/>
                <w:szCs w:val="20"/>
                <w:lang w:val="ka-GE"/>
              </w:rPr>
            </w:pPr>
            <w:r w:rsidRPr="002F1E79">
              <w:rPr>
                <w:rFonts w:ascii="Sylfaen" w:hAnsi="Sylfaen" w:cs="Sylfaen"/>
                <w:b/>
              </w:rPr>
              <w:t>Aim of the  Program</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9B77E6" w:rsidRPr="009B77E6" w:rsidRDefault="009B77E6" w:rsidP="00896D67">
            <w:pPr>
              <w:numPr>
                <w:ilvl w:val="0"/>
                <w:numId w:val="2"/>
              </w:numPr>
              <w:spacing w:after="0" w:line="360" w:lineRule="auto"/>
              <w:ind w:left="714" w:hanging="357"/>
              <w:jc w:val="both"/>
              <w:rPr>
                <w:rFonts w:ascii="AcadNusx" w:hAnsi="AcadNusx"/>
                <w:sz w:val="20"/>
                <w:szCs w:val="20"/>
              </w:rPr>
            </w:pPr>
            <w:r w:rsidRPr="009B77E6">
              <w:rPr>
                <w:rFonts w:ascii="Sylfaen" w:hAnsi="Sylfaen" w:cs="Sylfaen"/>
                <w:sz w:val="20"/>
                <w:szCs w:val="20"/>
                <w:lang w:val="ka-GE"/>
              </w:rPr>
              <w:t>To prepare the competent qualifications for the II level of higher education, with the best knowledge and appropriate skills equipped with adequate knowledge and relevant skills, considering the prospects of cultural and economic development of Georgia,according to modern requirements in the European educational system.</w:t>
            </w:r>
            <w:r w:rsidRPr="009B77E6">
              <w:rPr>
                <w:rFonts w:ascii="Sylfaen" w:hAnsi="Sylfaen"/>
                <w:sz w:val="20"/>
                <w:szCs w:val="20"/>
                <w:lang w:val="ka-GE"/>
              </w:rPr>
              <w:t>Prepare staff for local and international research centers and archaeological expeditions,who will participate in the study of archaeological sites(Discovering, deducting, faxing, camera restoration</w:t>
            </w:r>
            <w:r w:rsidRPr="009B77E6">
              <w:rPr>
                <w:rFonts w:ascii="Sylfaen" w:hAnsi="Sylfaen"/>
                <w:sz w:val="20"/>
                <w:szCs w:val="20"/>
              </w:rPr>
              <w:t xml:space="preserve"> of </w:t>
            </w:r>
            <w:r w:rsidRPr="009B77E6">
              <w:rPr>
                <w:rFonts w:ascii="Sylfaen" w:hAnsi="Sylfaen"/>
                <w:sz w:val="20"/>
                <w:szCs w:val="20"/>
                <w:lang w:val="ka-GE"/>
              </w:rPr>
              <w:t>artefacts, restoration-conservation and preparation</w:t>
            </w:r>
            <w:r w:rsidRPr="009B77E6">
              <w:rPr>
                <w:rFonts w:ascii="Sylfaen" w:hAnsi="Sylfaen"/>
                <w:sz w:val="20"/>
                <w:szCs w:val="20"/>
              </w:rPr>
              <w:t xml:space="preserve"> for</w:t>
            </w:r>
            <w:r w:rsidRPr="009B77E6">
              <w:rPr>
                <w:rFonts w:ascii="Sylfaen" w:hAnsi="Sylfaen"/>
                <w:sz w:val="20"/>
                <w:szCs w:val="20"/>
                <w:lang w:val="ka-GE"/>
              </w:rPr>
              <w:t xml:space="preserve"> publication).</w:t>
            </w:r>
            <w:r w:rsidRPr="009B77E6">
              <w:rPr>
                <w:rFonts w:ascii="Sylfaen" w:hAnsi="Sylfaen"/>
                <w:sz w:val="20"/>
                <w:szCs w:val="20"/>
              </w:rPr>
              <w:t xml:space="preserve"> Archeology for Georgia is a priority sector and a great deal of attention is</w:t>
            </w:r>
            <w:r>
              <w:rPr>
                <w:rFonts w:ascii="Sylfaen" w:hAnsi="Sylfaen"/>
                <w:sz w:val="20"/>
                <w:szCs w:val="20"/>
              </w:rPr>
              <w:t xml:space="preserve"> paid</w:t>
            </w:r>
            <w:r w:rsidRPr="009B77E6">
              <w:rPr>
                <w:rFonts w:ascii="Sylfaen" w:hAnsi="Sylfaen"/>
                <w:sz w:val="20"/>
                <w:szCs w:val="20"/>
              </w:rPr>
              <w:t xml:space="preserve"> to research of archaeological sites, which is primarily reflected in the increase of budgetary and grant funding.</w:t>
            </w:r>
            <w:r w:rsidRPr="009B77E6">
              <w:rPr>
                <w:rFonts w:ascii="Sylfaen" w:hAnsi="Sylfaen"/>
                <w:sz w:val="20"/>
                <w:szCs w:val="20"/>
                <w:lang w:val="ka-GE"/>
              </w:rPr>
              <w:t>Akaki Tsereteli State University is successfully conducting the archaeological research of Kutaisi and Imereti region with close cooperation with Otar Lortkipanidze Center of Archeology and Kutaisi State Museum.</w:t>
            </w:r>
          </w:p>
          <w:p w:rsidR="009B77E6" w:rsidRPr="009B77E6" w:rsidRDefault="006E1125" w:rsidP="00896D67">
            <w:pPr>
              <w:numPr>
                <w:ilvl w:val="0"/>
                <w:numId w:val="2"/>
              </w:numPr>
              <w:spacing w:after="0" w:line="360" w:lineRule="auto"/>
              <w:ind w:left="714" w:hanging="357"/>
              <w:jc w:val="both"/>
              <w:rPr>
                <w:rFonts w:ascii="AcadNusx" w:hAnsi="AcadNusx"/>
                <w:sz w:val="20"/>
                <w:szCs w:val="20"/>
              </w:rPr>
            </w:pPr>
            <w:r w:rsidRPr="006E1125">
              <w:rPr>
                <w:rFonts w:ascii="Sylfaen" w:hAnsi="Sylfaen"/>
                <w:sz w:val="20"/>
                <w:szCs w:val="20"/>
                <w:lang w:val="ka-GE"/>
              </w:rPr>
              <w:t>Prepare staff for cultural heritage protection, various cultural and educational programs (museums, local and international monuments protective programs) and tourism.</w:t>
            </w:r>
          </w:p>
          <w:p w:rsidR="00B846C0" w:rsidRPr="00B846C0" w:rsidRDefault="00F02848" w:rsidP="00896D67">
            <w:pPr>
              <w:numPr>
                <w:ilvl w:val="0"/>
                <w:numId w:val="2"/>
              </w:numPr>
              <w:spacing w:after="0" w:line="360" w:lineRule="auto"/>
              <w:ind w:left="714" w:hanging="357"/>
              <w:jc w:val="both"/>
              <w:rPr>
                <w:rFonts w:ascii="AcadNusx" w:hAnsi="AcadNusx"/>
                <w:sz w:val="20"/>
                <w:szCs w:val="20"/>
              </w:rPr>
            </w:pPr>
            <w:r w:rsidRPr="00F02848">
              <w:rPr>
                <w:rFonts w:ascii="Sylfaen" w:hAnsi="Sylfaen"/>
                <w:sz w:val="20"/>
                <w:szCs w:val="20"/>
              </w:rPr>
              <w:t>Pr</w:t>
            </w:r>
            <w:r>
              <w:rPr>
                <w:rFonts w:ascii="Sylfaen" w:hAnsi="Sylfaen"/>
                <w:sz w:val="20"/>
                <w:szCs w:val="20"/>
              </w:rPr>
              <w:t>epare for the next step of learn</w:t>
            </w:r>
            <w:r w:rsidRPr="00F02848">
              <w:rPr>
                <w:rFonts w:ascii="Sylfaen" w:hAnsi="Sylfaen"/>
                <w:sz w:val="20"/>
                <w:szCs w:val="20"/>
              </w:rPr>
              <w:t>ing. (Doctorate).</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2960CA" w:rsidRPr="002F1E79" w:rsidRDefault="002960CA" w:rsidP="002960CA">
            <w:pPr>
              <w:spacing w:after="0" w:line="240" w:lineRule="auto"/>
              <w:rPr>
                <w:rFonts w:ascii="Sylfaen" w:hAnsi="Sylfaen" w:cs="Sylfaen"/>
                <w:b/>
                <w:bCs/>
                <w:lang w:val="ka-GE"/>
              </w:rPr>
            </w:pPr>
            <w:r w:rsidRPr="002F1E79">
              <w:rPr>
                <w:rFonts w:ascii="Sylfaen" w:hAnsi="Sylfaen" w:cs="Sylfaen"/>
                <w:b/>
                <w:bCs/>
                <w:lang w:val="ka-GE"/>
              </w:rPr>
              <w:t>Learning Outcomes (General and Field Competences)</w:t>
            </w:r>
          </w:p>
          <w:p w:rsidR="00B846C0" w:rsidRPr="00B846C0" w:rsidRDefault="002960CA" w:rsidP="002960CA">
            <w:pPr>
              <w:spacing w:after="0"/>
              <w:rPr>
                <w:rFonts w:ascii="Sylfaen" w:hAnsi="Sylfaen"/>
                <w:b/>
                <w:bCs/>
                <w:color w:val="FF0000"/>
                <w:sz w:val="20"/>
                <w:szCs w:val="20"/>
                <w:lang w:val="ka-GE"/>
              </w:rPr>
            </w:pPr>
            <w:r w:rsidRPr="002F1E79">
              <w:rPr>
                <w:rFonts w:ascii="Sylfaen" w:hAnsi="Sylfaen"/>
                <w:b/>
                <w:bCs/>
              </w:rPr>
              <w:t>(the map of competences - see attached document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2960CA" w:rsidP="006858BC">
            <w:pPr>
              <w:spacing w:after="0"/>
              <w:rPr>
                <w:rFonts w:ascii="Sylfaen" w:hAnsi="Sylfaen" w:cs="Sylfaen"/>
                <w:b/>
                <w:bCs/>
                <w:sz w:val="20"/>
                <w:szCs w:val="20"/>
                <w:lang w:val="ka-GE"/>
              </w:rPr>
            </w:pPr>
            <w:r w:rsidRPr="002F1E79">
              <w:rPr>
                <w:rFonts w:ascii="Sylfaen" w:hAnsi="Sylfaen" w:cs="Sylfaen"/>
                <w:b/>
                <w:bCs/>
                <w:lang w:val="ka-GE"/>
              </w:rPr>
              <w:lastRenderedPageBreak/>
              <w:t xml:space="preserve">Knowledge and Understanding </w:t>
            </w:r>
          </w:p>
        </w:tc>
        <w:tc>
          <w:tcPr>
            <w:tcW w:w="8050" w:type="dxa"/>
            <w:gridSpan w:val="3"/>
            <w:tcBorders>
              <w:top w:val="single" w:sz="18" w:space="0" w:color="auto"/>
              <w:bottom w:val="single" w:sz="18" w:space="0" w:color="auto"/>
              <w:right w:val="single" w:sz="18" w:space="0" w:color="auto"/>
            </w:tcBorders>
          </w:tcPr>
          <w:p w:rsidR="00305F46" w:rsidRPr="00305F46" w:rsidRDefault="009B2B28" w:rsidP="00305F46">
            <w:pPr>
              <w:spacing w:after="0"/>
              <w:jc w:val="both"/>
              <w:rPr>
                <w:rFonts w:ascii="Sylfaen" w:hAnsi="Sylfaen"/>
                <w:b/>
                <w:bCs/>
                <w:sz w:val="20"/>
                <w:szCs w:val="20"/>
                <w:lang w:val="ka-GE"/>
              </w:rPr>
            </w:pPr>
            <w:r>
              <w:rPr>
                <w:rFonts w:ascii="Sylfaen" w:hAnsi="Sylfaen"/>
                <w:b/>
                <w:bCs/>
                <w:sz w:val="20"/>
                <w:szCs w:val="20"/>
              </w:rPr>
              <w:t>Graduates have</w:t>
            </w:r>
            <w:r w:rsidR="00305F46">
              <w:rPr>
                <w:rFonts w:ascii="Sylfaen" w:hAnsi="Sylfaen"/>
                <w:b/>
                <w:bCs/>
                <w:sz w:val="20"/>
                <w:szCs w:val="20"/>
                <w:lang w:val="ka-GE"/>
              </w:rPr>
              <w:t xml:space="preserve"> a</w:t>
            </w:r>
            <w:r w:rsidR="00305F46" w:rsidRPr="00305F46">
              <w:rPr>
                <w:rFonts w:ascii="Sylfaen" w:hAnsi="Sylfaen"/>
                <w:b/>
                <w:bCs/>
                <w:sz w:val="20"/>
                <w:szCs w:val="20"/>
                <w:lang w:val="ka-GE"/>
              </w:rPr>
              <w:t xml:space="preserve"> - Deep and Systematic Knowledge</w:t>
            </w:r>
            <w:r w:rsidR="00305F46">
              <w:rPr>
                <w:rFonts w:ascii="Sylfaen" w:hAnsi="Sylfaen"/>
                <w:b/>
                <w:bCs/>
                <w:sz w:val="20"/>
                <w:szCs w:val="20"/>
              </w:rPr>
              <w:t xml:space="preserve"> of</w:t>
            </w:r>
            <w:r w:rsidR="00305F46" w:rsidRPr="00305F46">
              <w:rPr>
                <w:rFonts w:ascii="Sylfaen" w:hAnsi="Sylfaen"/>
                <w:b/>
                <w:bCs/>
                <w:sz w:val="20"/>
                <w:szCs w:val="20"/>
                <w:lang w:val="ka-GE"/>
              </w:rPr>
              <w:t>:</w:t>
            </w:r>
          </w:p>
          <w:p w:rsidR="00B846C0" w:rsidRPr="00DB6AFC" w:rsidRDefault="00305F46" w:rsidP="00DB6AFC">
            <w:pPr>
              <w:pStyle w:val="ListParagraph"/>
              <w:numPr>
                <w:ilvl w:val="0"/>
                <w:numId w:val="15"/>
              </w:numPr>
              <w:spacing w:after="0"/>
              <w:jc w:val="both"/>
              <w:rPr>
                <w:rFonts w:ascii="Sylfaen" w:hAnsi="Sylfaen"/>
                <w:sz w:val="20"/>
                <w:szCs w:val="20"/>
                <w:lang w:val="ka-GE"/>
              </w:rPr>
            </w:pPr>
            <w:r w:rsidRPr="00DB6AFC">
              <w:rPr>
                <w:rFonts w:ascii="Sylfaen" w:hAnsi="Sylfaen" w:cs="Sylfaen"/>
                <w:sz w:val="20"/>
                <w:szCs w:val="20"/>
                <w:lang w:val="ka-GE"/>
              </w:rPr>
              <w:t>Field archaeological research methodology and Georgian archeology</w:t>
            </w:r>
            <w:r w:rsidR="00D819A1">
              <w:rPr>
                <w:rFonts w:ascii="Sylfaen" w:hAnsi="Sylfaen" w:cs="Sylfaen"/>
                <w:sz w:val="20"/>
                <w:szCs w:val="20"/>
              </w:rPr>
              <w:t xml:space="preserve"> </w:t>
            </w:r>
            <w:r w:rsidRPr="00DB6AFC">
              <w:rPr>
                <w:rFonts w:ascii="Sylfaen" w:hAnsi="Sylfaen"/>
                <w:sz w:val="20"/>
                <w:szCs w:val="20"/>
                <w:lang w:val="ka-GE"/>
              </w:rPr>
              <w:t>(Archaeological monuments of the ancient era and early Byzantine age);</w:t>
            </w:r>
            <w:r w:rsidR="00FB661D">
              <w:rPr>
                <w:rFonts w:ascii="Sylfaen" w:hAnsi="Sylfaen"/>
                <w:sz w:val="20"/>
                <w:szCs w:val="20"/>
              </w:rPr>
              <w:t xml:space="preserve"> </w:t>
            </w:r>
            <w:r w:rsidRPr="00DB6AFC">
              <w:rPr>
                <w:rFonts w:ascii="Sylfaen" w:hAnsi="Sylfaen"/>
                <w:sz w:val="20"/>
                <w:szCs w:val="20"/>
                <w:lang w:val="ka-GE"/>
              </w:rPr>
              <w:t>In the history, archeology and culture of the Aegean world;</w:t>
            </w:r>
            <w:r w:rsidR="00815023">
              <w:rPr>
                <w:rFonts w:ascii="Sylfaen" w:hAnsi="Sylfaen"/>
                <w:sz w:val="20"/>
                <w:szCs w:val="20"/>
              </w:rPr>
              <w:t xml:space="preserve"> </w:t>
            </w:r>
            <w:r w:rsidRPr="00DB6AFC">
              <w:rPr>
                <w:rFonts w:ascii="Sylfaen" w:hAnsi="Sylfaen"/>
                <w:sz w:val="20"/>
                <w:szCs w:val="20"/>
                <w:lang w:val="ka-GE"/>
              </w:rPr>
              <w:t>In archeology and art</w:t>
            </w:r>
            <w:r w:rsidRPr="00DB6AFC">
              <w:rPr>
                <w:rFonts w:ascii="Sylfaen" w:hAnsi="Sylfaen"/>
                <w:sz w:val="20"/>
                <w:szCs w:val="20"/>
              </w:rPr>
              <w:t xml:space="preserve"> of</w:t>
            </w:r>
            <w:r w:rsidRPr="00DB6AFC">
              <w:rPr>
                <w:rFonts w:ascii="Sylfaen" w:hAnsi="Sylfaen"/>
                <w:sz w:val="20"/>
                <w:szCs w:val="20"/>
                <w:lang w:val="ka-GE"/>
              </w:rPr>
              <w:t xml:space="preserve"> Greek and Roman world;</w:t>
            </w:r>
            <w:r w:rsidRPr="00DB6AFC">
              <w:rPr>
                <w:rFonts w:ascii="Sylfaen" w:hAnsi="Sylfaen"/>
                <w:sz w:val="20"/>
                <w:szCs w:val="20"/>
              </w:rPr>
              <w:t xml:space="preserve"> In </w:t>
            </w:r>
            <w:r w:rsidRPr="00DB6AFC">
              <w:rPr>
                <w:rFonts w:ascii="Sylfaen" w:hAnsi="Sylfaen"/>
                <w:sz w:val="20"/>
                <w:szCs w:val="20"/>
                <w:lang w:val="ka-GE"/>
              </w:rPr>
              <w:t>Byzantine civilization</w:t>
            </w:r>
            <w:r w:rsidR="00B846C0" w:rsidRPr="00DB6AFC">
              <w:rPr>
                <w:rFonts w:ascii="Sylfaen" w:hAnsi="Sylfaen"/>
                <w:sz w:val="20"/>
                <w:szCs w:val="20"/>
                <w:lang w:val="ka-GE"/>
              </w:rPr>
              <w:t xml:space="preserve">; </w:t>
            </w:r>
            <w:r w:rsidRPr="00DB6AFC">
              <w:rPr>
                <w:rFonts w:ascii="Sylfaen" w:hAnsi="Sylfaen"/>
                <w:sz w:val="20"/>
                <w:szCs w:val="20"/>
                <w:lang w:val="ka-GE"/>
              </w:rPr>
              <w:t>History and ethnology of Ancient countries</w:t>
            </w:r>
            <w:r w:rsidR="00DB6AFC" w:rsidRPr="00DB6AFC">
              <w:rPr>
                <w:rFonts w:ascii="Sylfaen" w:hAnsi="Sylfaen"/>
                <w:sz w:val="20"/>
                <w:szCs w:val="20"/>
                <w:lang w:val="ka-GE"/>
              </w:rPr>
              <w:t xml:space="preserve">; In Martial Arts </w:t>
            </w:r>
            <w:r w:rsidR="00DB6AFC" w:rsidRPr="00DB6AFC">
              <w:rPr>
                <w:rFonts w:ascii="Sylfaen" w:hAnsi="Sylfaen"/>
                <w:sz w:val="20"/>
                <w:szCs w:val="20"/>
              </w:rPr>
              <w:t xml:space="preserve">of </w:t>
            </w:r>
            <w:r w:rsidR="00DB6AFC" w:rsidRPr="00DB6AFC">
              <w:rPr>
                <w:rFonts w:ascii="Sylfaen" w:hAnsi="Sylfaen"/>
                <w:sz w:val="20"/>
                <w:szCs w:val="20"/>
                <w:lang w:val="ka-GE"/>
              </w:rPr>
              <w:t>antique age G</w:t>
            </w:r>
            <w:r w:rsidRPr="00DB6AFC">
              <w:rPr>
                <w:rFonts w:ascii="Sylfaen" w:hAnsi="Sylfaen"/>
                <w:sz w:val="20"/>
                <w:szCs w:val="20"/>
                <w:lang w:val="ka-GE"/>
              </w:rPr>
              <w:t>eorgia;</w:t>
            </w:r>
            <w:r w:rsidR="00DB6AFC" w:rsidRPr="00DB6AFC">
              <w:rPr>
                <w:rFonts w:ascii="Sylfaen" w:hAnsi="Sylfaen"/>
                <w:sz w:val="20"/>
                <w:szCs w:val="20"/>
                <w:lang w:val="ka-GE"/>
              </w:rPr>
              <w:t>In socio-cultural dynamics and ethnology of Georgia;Archeological sources; In the literature of poetry and linguistics in ancient literature; In ancient Greek and Latin languages; One of the foreign (English, German, French, Russian) languages</w:t>
            </w:r>
            <w:r w:rsidR="00DB6AFC">
              <w:rPr>
                <w:rFonts w:ascii="Sylfaen" w:hAnsi="Sylfaen"/>
                <w:sz w:val="20"/>
                <w:szCs w:val="20"/>
                <w:lang w:val="ka-GE"/>
              </w:rPr>
              <w:t>; In information technologies; In t</w:t>
            </w:r>
            <w:r w:rsidR="00DB6AFC" w:rsidRPr="00DB6AFC">
              <w:rPr>
                <w:rFonts w:ascii="Sylfaen" w:hAnsi="Sylfaen"/>
                <w:sz w:val="20"/>
                <w:szCs w:val="20"/>
                <w:lang w:val="ka-GE"/>
              </w:rPr>
              <w:t>he basis of scientific writing.</w:t>
            </w:r>
          </w:p>
          <w:p w:rsidR="00DB6AFC" w:rsidRDefault="00DB6AFC" w:rsidP="00DB6AFC">
            <w:pPr>
              <w:spacing w:after="0"/>
              <w:ind w:left="360"/>
              <w:jc w:val="both"/>
              <w:rPr>
                <w:rFonts w:ascii="Sylfaen" w:hAnsi="Sylfaen" w:cs="Sylfaen"/>
                <w:b/>
                <w:bCs/>
                <w:sz w:val="20"/>
                <w:szCs w:val="20"/>
                <w:lang w:val="ka-GE"/>
              </w:rPr>
            </w:pPr>
          </w:p>
          <w:p w:rsidR="00DB6AFC" w:rsidRPr="00DB6AFC" w:rsidRDefault="009B2B28" w:rsidP="00DB6AFC">
            <w:pPr>
              <w:spacing w:after="0"/>
              <w:jc w:val="both"/>
              <w:rPr>
                <w:rFonts w:ascii="Sylfaen" w:hAnsi="Sylfaen" w:cs="Sylfaen"/>
                <w:b/>
                <w:bCs/>
                <w:sz w:val="20"/>
                <w:szCs w:val="20"/>
                <w:lang w:val="ka-GE"/>
              </w:rPr>
            </w:pPr>
            <w:r>
              <w:rPr>
                <w:rFonts w:ascii="Sylfaen" w:hAnsi="Sylfaen" w:cs="Sylfaen"/>
                <w:b/>
                <w:bCs/>
                <w:sz w:val="20"/>
                <w:szCs w:val="20"/>
              </w:rPr>
              <w:t xml:space="preserve">Graduates </w:t>
            </w:r>
            <w:r w:rsidR="00DB6AFC" w:rsidRPr="00DB6AFC">
              <w:rPr>
                <w:rFonts w:ascii="Sylfaen" w:hAnsi="Sylfaen" w:cs="Sylfaen"/>
                <w:b/>
                <w:bCs/>
                <w:sz w:val="20"/>
                <w:szCs w:val="20"/>
                <w:lang w:val="ka-GE"/>
              </w:rPr>
              <w:t xml:space="preserve"> can</w:t>
            </w:r>
          </w:p>
          <w:p w:rsidR="00DB6AFC" w:rsidRPr="00DB6AFC" w:rsidRDefault="00DB6AFC" w:rsidP="00DB6AFC">
            <w:pPr>
              <w:pStyle w:val="ListParagraph"/>
              <w:numPr>
                <w:ilvl w:val="0"/>
                <w:numId w:val="3"/>
              </w:numPr>
              <w:spacing w:after="0"/>
              <w:jc w:val="both"/>
              <w:rPr>
                <w:rFonts w:ascii="Sylfaen" w:hAnsi="Sylfaen" w:cs="Sylfaen"/>
                <w:b/>
                <w:bCs/>
                <w:sz w:val="20"/>
                <w:szCs w:val="20"/>
                <w:lang w:val="ka-GE"/>
              </w:rPr>
            </w:pPr>
            <w:r w:rsidRPr="00DB6AFC">
              <w:rPr>
                <w:rFonts w:ascii="Sylfaen" w:hAnsi="Sylfaen" w:cs="Sylfaen"/>
                <w:sz w:val="20"/>
                <w:szCs w:val="20"/>
                <w:lang w:val="ka-GE"/>
              </w:rPr>
              <w:t>Discussion and assessment of  science research field and scientific literature through interdisciplinary methods of scientific research.</w:t>
            </w:r>
          </w:p>
          <w:p w:rsidR="00B846C0" w:rsidRPr="00B846C0" w:rsidRDefault="00DB6AFC" w:rsidP="00DB6AFC">
            <w:pPr>
              <w:pStyle w:val="ListParagraph"/>
              <w:numPr>
                <w:ilvl w:val="0"/>
                <w:numId w:val="3"/>
              </w:numPr>
              <w:spacing w:after="0"/>
              <w:jc w:val="both"/>
              <w:rPr>
                <w:rFonts w:ascii="Sylfaen" w:hAnsi="Sylfaen" w:cs="Sylfaen"/>
                <w:b/>
                <w:bCs/>
                <w:sz w:val="20"/>
                <w:szCs w:val="20"/>
                <w:lang w:val="ka-GE"/>
              </w:rPr>
            </w:pPr>
            <w:r w:rsidRPr="00DB6AFC">
              <w:rPr>
                <w:rFonts w:ascii="Sylfaen" w:hAnsi="Sylfaen"/>
                <w:sz w:val="20"/>
                <w:szCs w:val="20"/>
                <w:lang w:val="ka-GE"/>
              </w:rPr>
              <w:t>Use of the principles of writing and the rules of writing the scientific paper.Classification of information, factoring and argumentation.</w:t>
            </w:r>
          </w:p>
          <w:p w:rsidR="00B846C0" w:rsidRPr="00DB6AFC" w:rsidRDefault="00DB6AFC" w:rsidP="00DB6AFC">
            <w:pPr>
              <w:pStyle w:val="ListParagraph"/>
              <w:numPr>
                <w:ilvl w:val="0"/>
                <w:numId w:val="3"/>
              </w:numPr>
              <w:spacing w:after="0"/>
              <w:jc w:val="both"/>
              <w:rPr>
                <w:rFonts w:ascii="Sylfaen" w:hAnsi="Sylfaen"/>
                <w:sz w:val="20"/>
                <w:szCs w:val="20"/>
                <w:lang w:val="ka-GE"/>
              </w:rPr>
            </w:pPr>
            <w:r w:rsidRPr="00DB6AFC">
              <w:rPr>
                <w:rFonts w:ascii="Sylfaen" w:hAnsi="Sylfaen"/>
                <w:sz w:val="20"/>
                <w:szCs w:val="20"/>
                <w:lang w:val="ka-GE"/>
              </w:rPr>
              <w:t>Distinguish and</w:t>
            </w:r>
            <w:r>
              <w:rPr>
                <w:rFonts w:ascii="Sylfaen" w:hAnsi="Sylfaen"/>
                <w:sz w:val="20"/>
                <w:szCs w:val="20"/>
                <w:lang w:val="ka-GE"/>
              </w:rPr>
              <w:t xml:space="preserve"> d</w:t>
            </w:r>
            <w:r w:rsidRPr="00DB6AFC">
              <w:rPr>
                <w:rFonts w:ascii="Sylfaen" w:hAnsi="Sylfaen"/>
                <w:sz w:val="20"/>
                <w:szCs w:val="20"/>
                <w:lang w:val="ka-GE"/>
              </w:rPr>
              <w:t>escription archaeological monuments of different e</w:t>
            </w:r>
            <w:r>
              <w:rPr>
                <w:rFonts w:ascii="Sylfaen" w:hAnsi="Sylfaen"/>
                <w:sz w:val="20"/>
                <w:szCs w:val="20"/>
                <w:lang w:val="ka-GE"/>
              </w:rPr>
              <w:t>pochs of Georgia.</w:t>
            </w:r>
            <w:r w:rsidRPr="00DB6AFC">
              <w:rPr>
                <w:rFonts w:ascii="Sylfaen" w:hAnsi="Sylfaen" w:cs="Sylfaen"/>
                <w:sz w:val="20"/>
                <w:szCs w:val="20"/>
                <w:lang w:val="ka-GE"/>
              </w:rPr>
              <w:t>Define their chronological and cultural affiliation.</w:t>
            </w:r>
            <w:r w:rsidRPr="00DB6AFC">
              <w:rPr>
                <w:rFonts w:ascii="Sylfaen" w:hAnsi="Sylfaen"/>
                <w:sz w:val="20"/>
                <w:szCs w:val="20"/>
                <w:lang w:val="ka-GE"/>
              </w:rPr>
              <w:t>As well as outlining and evaluating individual elements.Determination of species of archeological sources, defining their composition and manufacturing techniques.Use of historical sources, their analysis and evaluation.</w:t>
            </w:r>
          </w:p>
          <w:p w:rsidR="00B846C0" w:rsidRPr="00B846C0" w:rsidRDefault="00E315E7" w:rsidP="00E315E7">
            <w:pPr>
              <w:pStyle w:val="ListParagraph"/>
              <w:numPr>
                <w:ilvl w:val="0"/>
                <w:numId w:val="3"/>
              </w:numPr>
              <w:spacing w:after="0"/>
              <w:jc w:val="both"/>
              <w:rPr>
                <w:rFonts w:ascii="Sylfaen" w:hAnsi="Sylfaen" w:cs="Sylfaen"/>
                <w:b/>
                <w:bCs/>
                <w:sz w:val="20"/>
                <w:szCs w:val="20"/>
                <w:lang w:val="ka-GE"/>
              </w:rPr>
            </w:pPr>
            <w:r w:rsidRPr="00E315E7">
              <w:rPr>
                <w:rFonts w:ascii="Sylfaen" w:hAnsi="Sylfaen"/>
                <w:sz w:val="20"/>
                <w:szCs w:val="20"/>
                <w:lang w:val="ka-GE"/>
              </w:rPr>
              <w:t>Defining the influence of ancient and Byzantine civilizations on the development of Georgian culture</w:t>
            </w:r>
            <w:r>
              <w:rPr>
                <w:rFonts w:ascii="Sylfaen" w:hAnsi="Sylfaen"/>
                <w:sz w:val="20"/>
                <w:szCs w:val="20"/>
                <w:lang w:val="ka-GE"/>
              </w:rPr>
              <w:t>a</w:t>
            </w:r>
            <w:r w:rsidRPr="00E315E7">
              <w:rPr>
                <w:rFonts w:ascii="Sylfaen" w:hAnsi="Sylfaen"/>
                <w:sz w:val="20"/>
                <w:szCs w:val="20"/>
                <w:lang w:val="ka-GE"/>
              </w:rPr>
              <w:t>nd in turn the understanding of the role of Georgian civilization in the European cultural space.Consciousness of the history of the ancient countries and possesses the legitimacy of the development of the historical process.</w:t>
            </w:r>
          </w:p>
          <w:p w:rsidR="00DB6AFC" w:rsidRPr="00DB6AFC" w:rsidRDefault="00DB6AFC" w:rsidP="00DB6AFC">
            <w:pPr>
              <w:pStyle w:val="ListParagraph"/>
              <w:numPr>
                <w:ilvl w:val="0"/>
                <w:numId w:val="3"/>
              </w:numPr>
              <w:spacing w:after="0"/>
              <w:jc w:val="both"/>
              <w:rPr>
                <w:rFonts w:ascii="Sylfaen" w:hAnsi="Sylfaen" w:cs="Sylfaen"/>
                <w:b/>
                <w:bCs/>
                <w:sz w:val="20"/>
                <w:szCs w:val="20"/>
                <w:lang w:val="ka-GE"/>
              </w:rPr>
            </w:pPr>
            <w:r w:rsidRPr="00DB6AFC">
              <w:rPr>
                <w:rFonts w:ascii="Sylfaen" w:hAnsi="Sylfaen"/>
                <w:sz w:val="20"/>
                <w:szCs w:val="20"/>
                <w:lang w:val="ka-GE"/>
              </w:rPr>
              <w:t>Understanding the importance of classical languages and literature in the development of antique and universal cultural heritage.</w:t>
            </w:r>
          </w:p>
          <w:p w:rsidR="00B846C0" w:rsidRPr="00B846C0" w:rsidRDefault="00E315E7" w:rsidP="006E1125">
            <w:pPr>
              <w:pStyle w:val="ListParagraph"/>
              <w:numPr>
                <w:ilvl w:val="0"/>
                <w:numId w:val="3"/>
              </w:numPr>
              <w:spacing w:after="0"/>
              <w:jc w:val="both"/>
              <w:rPr>
                <w:rFonts w:ascii="Sylfaen" w:hAnsi="Sylfaen" w:cs="Sylfaen"/>
                <w:b/>
                <w:bCs/>
                <w:sz w:val="20"/>
                <w:szCs w:val="20"/>
                <w:lang w:val="ka-GE"/>
              </w:rPr>
            </w:pPr>
            <w:r w:rsidRPr="00E315E7">
              <w:rPr>
                <w:rFonts w:ascii="Sylfaen" w:hAnsi="Sylfaen"/>
                <w:sz w:val="20"/>
                <w:szCs w:val="20"/>
                <w:lang w:val="ka-GE"/>
              </w:rPr>
              <w:t>Discussion of the theoretical basis</w:t>
            </w:r>
            <w:r>
              <w:rPr>
                <w:rFonts w:ascii="Sylfaen" w:hAnsi="Sylfaen"/>
                <w:sz w:val="20"/>
                <w:szCs w:val="20"/>
                <w:lang w:val="ka-GE"/>
              </w:rPr>
              <w:t xml:space="preserve"> of ancient</w:t>
            </w:r>
            <w:r w:rsidRPr="00E315E7">
              <w:rPr>
                <w:rFonts w:ascii="Sylfaen" w:hAnsi="Sylfaen"/>
                <w:sz w:val="20"/>
                <w:szCs w:val="20"/>
                <w:lang w:val="ka-GE"/>
              </w:rPr>
              <w:t xml:space="preserve"> civilizationAnd its developmentalities.</w:t>
            </w:r>
            <w:r w:rsidRPr="00E315E7">
              <w:rPr>
                <w:rFonts w:ascii="Sylfaen" w:hAnsi="Sylfaen"/>
                <w:sz w:val="20"/>
                <w:szCs w:val="20"/>
              </w:rPr>
              <w:t xml:space="preserve">Make the relevant philological, historical and cultural </w:t>
            </w:r>
            <w:r w:rsidR="006E1125" w:rsidRPr="00E315E7">
              <w:rPr>
                <w:rFonts w:ascii="Sylfaen" w:hAnsi="Sylfaen"/>
                <w:sz w:val="20"/>
                <w:szCs w:val="20"/>
              </w:rPr>
              <w:t xml:space="preserve">comments </w:t>
            </w:r>
            <w:r w:rsidRPr="00E315E7">
              <w:rPr>
                <w:rFonts w:ascii="Sylfaen" w:hAnsi="Sylfaen"/>
                <w:sz w:val="20"/>
                <w:szCs w:val="20"/>
              </w:rPr>
              <w:t>for the antique artefacts.</w:t>
            </w:r>
            <w:r w:rsidR="006E1125" w:rsidRPr="006E1125">
              <w:rPr>
                <w:rFonts w:ascii="Sylfaen" w:hAnsi="Sylfaen"/>
                <w:sz w:val="20"/>
                <w:szCs w:val="20"/>
              </w:rPr>
              <w:t>Operate with a scientific research terminal</w:t>
            </w:r>
          </w:p>
          <w:p w:rsidR="00B846C0" w:rsidRPr="00B846C0" w:rsidRDefault="00E315E7" w:rsidP="00E315E7">
            <w:pPr>
              <w:pStyle w:val="ListParagraph"/>
              <w:numPr>
                <w:ilvl w:val="0"/>
                <w:numId w:val="3"/>
              </w:numPr>
              <w:spacing w:after="0"/>
              <w:jc w:val="both"/>
              <w:rPr>
                <w:rFonts w:ascii="Sylfaen" w:hAnsi="Sylfaen" w:cs="Sylfaen"/>
                <w:b/>
                <w:bCs/>
                <w:sz w:val="20"/>
                <w:szCs w:val="20"/>
                <w:lang w:val="ka-GE"/>
              </w:rPr>
            </w:pPr>
            <w:r w:rsidRPr="00E315E7">
              <w:rPr>
                <w:rFonts w:ascii="Sylfaen" w:hAnsi="Sylfaen"/>
                <w:sz w:val="20"/>
                <w:szCs w:val="20"/>
                <w:lang w:val="ka-GE"/>
              </w:rPr>
              <w:t>Identify the tasks arising in the study of archaeological materials obtained.By elaborating new ideas, to understand the existence of individual scientific problems and the understanding of the ways of their solution.</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2960CA" w:rsidRPr="002F1E79" w:rsidRDefault="002960CA" w:rsidP="002960CA">
            <w:pPr>
              <w:rPr>
                <w:rFonts w:ascii="Sylfaen" w:hAnsi="Sylfaen" w:cs="Sylfaen"/>
                <w:b/>
                <w:bCs/>
                <w:lang w:val="ka-GE"/>
              </w:rPr>
            </w:pPr>
            <w:r w:rsidRPr="002F1E79">
              <w:rPr>
                <w:rFonts w:ascii="Sylfaen" w:hAnsi="Sylfaen" w:cs="Sylfaen"/>
                <w:b/>
                <w:bCs/>
                <w:lang w:val="ka-GE"/>
              </w:rPr>
              <w:t>Applying knowledge</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4917CA" w:rsidRPr="00074788" w:rsidRDefault="00305F46" w:rsidP="00305F46">
            <w:pPr>
              <w:pStyle w:val="ListParagraph"/>
              <w:numPr>
                <w:ilvl w:val="0"/>
                <w:numId w:val="4"/>
              </w:numPr>
              <w:spacing w:after="0"/>
              <w:jc w:val="both"/>
              <w:rPr>
                <w:rFonts w:ascii="Sylfaen" w:hAnsi="Sylfaen" w:cs="Sylfaen"/>
                <w:b/>
                <w:bCs/>
                <w:sz w:val="20"/>
                <w:szCs w:val="20"/>
                <w:lang w:val="ka-GE"/>
              </w:rPr>
            </w:pPr>
            <w:r w:rsidRPr="00305F46">
              <w:rPr>
                <w:rFonts w:ascii="Sylfaen" w:hAnsi="Sylfaen"/>
                <w:sz w:val="20"/>
                <w:szCs w:val="20"/>
                <w:lang w:val="ka-GE"/>
              </w:rPr>
              <w:t>An independent study of archaeological sites and materials using the latest methods and approaches.</w:t>
            </w:r>
            <w:r>
              <w:rPr>
                <w:rFonts w:ascii="Sylfaen" w:hAnsi="Sylfaen"/>
                <w:sz w:val="20"/>
                <w:szCs w:val="20"/>
                <w:lang w:val="ka-GE"/>
              </w:rPr>
              <w:t xml:space="preserve">To solve </w:t>
            </w:r>
            <w:r w:rsidRPr="00305F46">
              <w:rPr>
                <w:rFonts w:ascii="Sylfaen" w:hAnsi="Sylfaen"/>
                <w:sz w:val="20"/>
                <w:szCs w:val="20"/>
                <w:lang w:val="ka-GE"/>
              </w:rPr>
              <w:t xml:space="preserve">arising complex problems </w:t>
            </w:r>
            <w:r>
              <w:rPr>
                <w:rFonts w:ascii="Sylfaen" w:hAnsi="Sylfaen"/>
                <w:sz w:val="20"/>
                <w:szCs w:val="20"/>
              </w:rPr>
              <w:t>by using</w:t>
            </w:r>
            <w:r w:rsidRPr="00305F46">
              <w:rPr>
                <w:rFonts w:ascii="Sylfaen" w:hAnsi="Sylfaen"/>
                <w:sz w:val="20"/>
                <w:szCs w:val="20"/>
                <w:lang w:val="ka-GE"/>
              </w:rPr>
              <w:t xml:space="preserve"> interdisciplinary knowledge and field competences.</w:t>
            </w:r>
          </w:p>
          <w:p w:rsidR="004917CA" w:rsidRPr="00A45D22" w:rsidRDefault="007538FE" w:rsidP="00305F46">
            <w:pPr>
              <w:pStyle w:val="ListParagraph"/>
              <w:numPr>
                <w:ilvl w:val="0"/>
                <w:numId w:val="4"/>
              </w:numPr>
              <w:spacing w:after="0"/>
              <w:jc w:val="both"/>
              <w:rPr>
                <w:rFonts w:ascii="Sylfaen" w:hAnsi="Sylfaen" w:cs="Sylfaen"/>
                <w:b/>
                <w:bCs/>
                <w:sz w:val="20"/>
                <w:szCs w:val="20"/>
                <w:lang w:val="ka-GE"/>
              </w:rPr>
            </w:pPr>
            <w:r w:rsidRPr="007538FE">
              <w:rPr>
                <w:rFonts w:ascii="Sylfaen" w:hAnsi="Sylfaen"/>
                <w:sz w:val="20"/>
                <w:szCs w:val="20"/>
                <w:lang w:val="ka-GE"/>
              </w:rPr>
              <w:t>Determining chronological and cultural belonging to archeological materials obtained on archeological sites of Georgia.Allocation and classification of local and foreign artefacts,</w:t>
            </w:r>
            <w:r w:rsidR="00305F46">
              <w:rPr>
                <w:rFonts w:ascii="Sylfaen" w:hAnsi="Sylfaen"/>
                <w:sz w:val="20"/>
                <w:szCs w:val="20"/>
                <w:lang w:val="ka-GE"/>
              </w:rPr>
              <w:t>r</w:t>
            </w:r>
            <w:r w:rsidR="00305F46" w:rsidRPr="00305F46">
              <w:rPr>
                <w:rFonts w:ascii="Sylfaen" w:hAnsi="Sylfaen"/>
                <w:sz w:val="20"/>
                <w:szCs w:val="20"/>
                <w:lang w:val="ka-GE"/>
              </w:rPr>
              <w:t>esearch and contact with theoretical knowledge.Use of restoration-conservation methods</w:t>
            </w:r>
          </w:p>
          <w:p w:rsidR="004917CA" w:rsidRPr="00A45D22" w:rsidRDefault="007538FE" w:rsidP="007538FE">
            <w:pPr>
              <w:pStyle w:val="ListParagraph"/>
              <w:numPr>
                <w:ilvl w:val="0"/>
                <w:numId w:val="4"/>
              </w:numPr>
              <w:spacing w:after="0"/>
              <w:jc w:val="both"/>
              <w:rPr>
                <w:rFonts w:ascii="Sylfaen" w:hAnsi="Sylfaen" w:cs="Sylfaen"/>
                <w:b/>
                <w:bCs/>
                <w:sz w:val="20"/>
                <w:szCs w:val="20"/>
                <w:lang w:val="ka-GE"/>
              </w:rPr>
            </w:pPr>
            <w:r w:rsidRPr="007538FE">
              <w:rPr>
                <w:rFonts w:ascii="Sylfaen" w:hAnsi="Sylfaen" w:cs="Sylfaen"/>
                <w:sz w:val="20"/>
                <w:szCs w:val="20"/>
              </w:rPr>
              <w:t xml:space="preserve">Understanding the actual issues </w:t>
            </w:r>
            <w:r>
              <w:rPr>
                <w:rFonts w:ascii="Sylfaen" w:hAnsi="Sylfaen" w:cs="Sylfaen"/>
                <w:sz w:val="20"/>
                <w:szCs w:val="20"/>
              </w:rPr>
              <w:t>of antiquity as with ancient</w:t>
            </w:r>
            <w:r w:rsidRPr="007538FE">
              <w:rPr>
                <w:rFonts w:ascii="Sylfaen" w:hAnsi="Sylfaen" w:cs="Sylfaen"/>
                <w:sz w:val="20"/>
                <w:szCs w:val="20"/>
              </w:rPr>
              <w:t xml:space="preserve"> and other cultural plastics.</w:t>
            </w:r>
            <w:r w:rsidRPr="007538FE">
              <w:rPr>
                <w:rFonts w:ascii="Sylfaen" w:hAnsi="Sylfaen" w:cs="Sylfaen"/>
                <w:sz w:val="20"/>
                <w:szCs w:val="20"/>
                <w:lang w:val="ka-GE"/>
              </w:rPr>
              <w:t>Identifying elements of ethnic culture characteristic of Greek-Roman ethnos.</w:t>
            </w:r>
          </w:p>
          <w:p w:rsidR="004917CA" w:rsidRPr="00A45D22" w:rsidRDefault="007538FE" w:rsidP="007538FE">
            <w:pPr>
              <w:pStyle w:val="ListParagraph"/>
              <w:numPr>
                <w:ilvl w:val="0"/>
                <w:numId w:val="4"/>
              </w:numPr>
              <w:spacing w:after="0"/>
              <w:jc w:val="both"/>
              <w:rPr>
                <w:rFonts w:ascii="Sylfaen" w:hAnsi="Sylfaen" w:cs="Sylfaen"/>
                <w:b/>
                <w:bCs/>
                <w:sz w:val="20"/>
                <w:szCs w:val="20"/>
                <w:lang w:val="ka-GE"/>
              </w:rPr>
            </w:pPr>
            <w:r w:rsidRPr="007538FE">
              <w:rPr>
                <w:rFonts w:ascii="Sylfaen" w:hAnsi="Sylfaen"/>
                <w:sz w:val="20"/>
                <w:szCs w:val="20"/>
                <w:lang w:val="ka-GE"/>
              </w:rPr>
              <w:t>Work on scientific literature</w:t>
            </w:r>
            <w:r w:rsidR="004917CA" w:rsidRPr="00A45D22">
              <w:rPr>
                <w:rFonts w:ascii="Sylfaen" w:hAnsi="Sylfaen"/>
                <w:sz w:val="20"/>
                <w:szCs w:val="20"/>
                <w:lang w:val="ka-GE"/>
              </w:rPr>
              <w:t xml:space="preserve">- </w:t>
            </w:r>
            <w:r w:rsidRPr="007538FE">
              <w:rPr>
                <w:rFonts w:ascii="Sylfaen" w:hAnsi="Sylfaen"/>
                <w:sz w:val="20"/>
                <w:szCs w:val="20"/>
                <w:lang w:val="ka-GE"/>
              </w:rPr>
              <w:t xml:space="preserve">Reading, understanding and critical application of special and multidisciplinary scientific literature.Description of the source of history, its conveying in oral and written form.Also search for new and original ways of </w:t>
            </w:r>
            <w:r w:rsidRPr="007538FE">
              <w:rPr>
                <w:rFonts w:ascii="Sylfaen" w:hAnsi="Sylfaen"/>
                <w:sz w:val="20"/>
                <w:szCs w:val="20"/>
                <w:lang w:val="ka-GE"/>
              </w:rPr>
              <w:lastRenderedPageBreak/>
              <w:t>solving scientific problems.</w:t>
            </w:r>
          </w:p>
          <w:p w:rsidR="004917CA" w:rsidRPr="00A45D22" w:rsidRDefault="007538FE" w:rsidP="007538FE">
            <w:pPr>
              <w:pStyle w:val="ListParagraph"/>
              <w:numPr>
                <w:ilvl w:val="0"/>
                <w:numId w:val="4"/>
              </w:numPr>
              <w:spacing w:after="0"/>
              <w:jc w:val="both"/>
              <w:rPr>
                <w:rFonts w:ascii="Sylfaen" w:hAnsi="Sylfaen" w:cs="Sylfaen"/>
                <w:b/>
                <w:bCs/>
                <w:sz w:val="20"/>
                <w:szCs w:val="20"/>
                <w:lang w:val="ka-GE"/>
              </w:rPr>
            </w:pPr>
            <w:r>
              <w:rPr>
                <w:rFonts w:ascii="Sylfaen" w:hAnsi="Sylfaen"/>
                <w:sz w:val="20"/>
                <w:szCs w:val="20"/>
                <w:lang w:val="ka-GE"/>
              </w:rPr>
              <w:t>C</w:t>
            </w:r>
            <w:r w:rsidRPr="007538FE">
              <w:rPr>
                <w:rFonts w:ascii="Sylfaen" w:hAnsi="Sylfaen"/>
                <w:sz w:val="20"/>
                <w:szCs w:val="20"/>
                <w:lang w:val="ka-GE"/>
              </w:rPr>
              <w:t>reation of a structuredly qualified course and master thesis using</w:t>
            </w:r>
            <w:r>
              <w:rPr>
                <w:rFonts w:ascii="Sylfaen" w:hAnsi="Sylfaen"/>
                <w:sz w:val="20"/>
                <w:szCs w:val="20"/>
                <w:lang w:val="ka-GE"/>
              </w:rPr>
              <w:t xml:space="preserve"> the modern methods of research</w:t>
            </w:r>
            <w:r>
              <w:rPr>
                <w:rFonts w:ascii="Sylfaen" w:hAnsi="Sylfaen"/>
                <w:sz w:val="20"/>
                <w:szCs w:val="20"/>
              </w:rPr>
              <w:t>,</w:t>
            </w:r>
            <w:r>
              <w:rPr>
                <w:rFonts w:ascii="Sylfaen" w:hAnsi="Sylfaen"/>
                <w:sz w:val="20"/>
                <w:szCs w:val="20"/>
                <w:lang w:val="ka-GE"/>
              </w:rPr>
              <w:t xml:space="preserve"> b</w:t>
            </w:r>
            <w:r w:rsidRPr="007538FE">
              <w:rPr>
                <w:rFonts w:ascii="Sylfaen" w:hAnsi="Sylfaen"/>
                <w:sz w:val="20"/>
                <w:szCs w:val="20"/>
                <w:lang w:val="ka-GE"/>
              </w:rPr>
              <w:t xml:space="preserve">ased on the theoretical and practical knowledge and  obtained </w:t>
            </w:r>
            <w:r>
              <w:rPr>
                <w:rFonts w:ascii="Sylfaen" w:hAnsi="Sylfaen"/>
                <w:sz w:val="20"/>
                <w:szCs w:val="20"/>
                <w:lang w:val="ka-GE"/>
              </w:rPr>
              <w:t xml:space="preserve">qualifications, </w:t>
            </w:r>
            <w:r w:rsidRPr="007538FE">
              <w:rPr>
                <w:rFonts w:ascii="Sylfaen" w:hAnsi="Sylfaen"/>
                <w:sz w:val="20"/>
                <w:szCs w:val="20"/>
                <w:lang w:val="ka-GE"/>
              </w:rPr>
              <w:t>Including office programs.</w:t>
            </w:r>
          </w:p>
          <w:p w:rsidR="004917CA" w:rsidRPr="004740B3" w:rsidRDefault="00F7440D" w:rsidP="007538FE">
            <w:pPr>
              <w:pStyle w:val="ListParagraph"/>
              <w:numPr>
                <w:ilvl w:val="0"/>
                <w:numId w:val="4"/>
              </w:numPr>
              <w:spacing w:after="0"/>
              <w:jc w:val="both"/>
              <w:rPr>
                <w:rFonts w:ascii="Sylfaen" w:hAnsi="Sylfaen" w:cs="Sylfaen"/>
                <w:b/>
                <w:bCs/>
                <w:sz w:val="20"/>
                <w:szCs w:val="20"/>
                <w:lang w:val="ka-GE"/>
              </w:rPr>
            </w:pPr>
            <w:r w:rsidRPr="00F7440D">
              <w:rPr>
                <w:rFonts w:ascii="Sylfaen" w:hAnsi="Sylfaen"/>
                <w:color w:val="000000"/>
                <w:sz w:val="20"/>
                <w:szCs w:val="20"/>
                <w:lang w:val="gl-ES"/>
              </w:rPr>
              <w:t>Creation of presentation documents through texts, pictures, diagrams, animations.</w:t>
            </w:r>
            <w:r w:rsidR="007538FE" w:rsidRPr="007538FE">
              <w:rPr>
                <w:rFonts w:ascii="Sylfaen" w:hAnsi="Sylfaen"/>
                <w:color w:val="000000"/>
                <w:sz w:val="20"/>
                <w:szCs w:val="20"/>
                <w:lang w:val="ka-GE"/>
              </w:rPr>
              <w:t>Exchange of data programs and organize and manage documents through operating systems.</w:t>
            </w:r>
          </w:p>
          <w:p w:rsidR="004917CA" w:rsidRPr="004740B3" w:rsidRDefault="00F7440D" w:rsidP="00F7440D">
            <w:pPr>
              <w:pStyle w:val="ListParagraph"/>
              <w:numPr>
                <w:ilvl w:val="0"/>
                <w:numId w:val="4"/>
              </w:numPr>
              <w:spacing w:after="0"/>
              <w:jc w:val="both"/>
              <w:rPr>
                <w:rFonts w:ascii="Sylfaen" w:hAnsi="Sylfaen" w:cs="Sylfaen"/>
                <w:b/>
                <w:bCs/>
                <w:sz w:val="20"/>
                <w:szCs w:val="20"/>
                <w:lang w:val="ka-GE"/>
              </w:rPr>
            </w:pPr>
            <w:r w:rsidRPr="00F7440D">
              <w:rPr>
                <w:rFonts w:ascii="Sylfaen" w:hAnsi="Sylfaen"/>
                <w:sz w:val="20"/>
                <w:szCs w:val="20"/>
                <w:lang w:val="ka-GE"/>
              </w:rPr>
              <w:t>Use of Greek and Latin sources</w:t>
            </w:r>
            <w:r w:rsidR="004917CA" w:rsidRPr="004740B3">
              <w:rPr>
                <w:rFonts w:ascii="Sylfaen" w:hAnsi="Sylfaen"/>
                <w:sz w:val="20"/>
                <w:szCs w:val="20"/>
                <w:lang w:val="ka-GE"/>
              </w:rPr>
              <w:t xml:space="preserve">- </w:t>
            </w:r>
            <w:r w:rsidRPr="00F7440D">
              <w:rPr>
                <w:rFonts w:ascii="Sylfaen" w:hAnsi="Sylfaen" w:cs="Sylfaen"/>
                <w:noProof/>
                <w:sz w:val="20"/>
                <w:szCs w:val="20"/>
              </w:rPr>
              <w:t>Selecting, translating, processing and commenting on authentic texts.</w:t>
            </w:r>
            <w:r>
              <w:rPr>
                <w:rFonts w:ascii="Sylfaen" w:hAnsi="Sylfaen" w:cs="Sylfaen"/>
                <w:sz w:val="20"/>
                <w:szCs w:val="20"/>
              </w:rPr>
              <w:t>Use of vocabulary and database</w:t>
            </w:r>
            <w:r w:rsidRPr="00F7440D">
              <w:rPr>
                <w:rFonts w:ascii="Sylfaen" w:hAnsi="Sylfaen" w:cs="Sylfaen"/>
                <w:sz w:val="20"/>
                <w:szCs w:val="20"/>
              </w:rPr>
              <w:t>.</w:t>
            </w:r>
          </w:p>
          <w:p w:rsidR="00C307BD" w:rsidRPr="004740B3" w:rsidRDefault="00F7440D" w:rsidP="00F7440D">
            <w:pPr>
              <w:pStyle w:val="ListParagraph"/>
              <w:numPr>
                <w:ilvl w:val="0"/>
                <w:numId w:val="4"/>
              </w:numPr>
              <w:spacing w:after="0"/>
              <w:jc w:val="both"/>
              <w:rPr>
                <w:rFonts w:ascii="Sylfaen" w:hAnsi="Sylfaen" w:cs="Sylfaen"/>
                <w:b/>
                <w:bCs/>
                <w:sz w:val="20"/>
                <w:szCs w:val="20"/>
                <w:lang w:val="ka-GE"/>
              </w:rPr>
            </w:pPr>
            <w:r w:rsidRPr="00F7440D">
              <w:rPr>
                <w:rFonts w:ascii="Sylfaen" w:hAnsi="Sylfaen"/>
                <w:sz w:val="20"/>
                <w:szCs w:val="20"/>
              </w:rPr>
              <w:t>De</w:t>
            </w:r>
            <w:r>
              <w:rPr>
                <w:rFonts w:ascii="Sylfaen" w:hAnsi="Sylfaen"/>
                <w:sz w:val="20"/>
                <w:szCs w:val="20"/>
              </w:rPr>
              <w:t>termining the issue of research w</w:t>
            </w:r>
            <w:r w:rsidRPr="00F7440D">
              <w:rPr>
                <w:rFonts w:ascii="Sylfaen" w:hAnsi="Sylfaen"/>
                <w:sz w:val="20"/>
                <w:szCs w:val="20"/>
              </w:rPr>
              <w:t>ithin the training course</w:t>
            </w:r>
            <w:r>
              <w:rPr>
                <w:rFonts w:ascii="Sylfaen" w:hAnsi="Sylfaen"/>
                <w:sz w:val="20"/>
                <w:szCs w:val="20"/>
              </w:rPr>
              <w:t>, s</w:t>
            </w:r>
            <w:r w:rsidRPr="00F7440D">
              <w:rPr>
                <w:rFonts w:ascii="Sylfaen" w:hAnsi="Sylfaen"/>
                <w:sz w:val="20"/>
                <w:szCs w:val="20"/>
              </w:rPr>
              <w:t>earching, systematizing and analyzing</w:t>
            </w:r>
            <w:r>
              <w:rPr>
                <w:rFonts w:ascii="Sylfaen" w:hAnsi="Sylfaen"/>
                <w:sz w:val="20"/>
                <w:szCs w:val="20"/>
              </w:rPr>
              <w:t xml:space="preserve"> of</w:t>
            </w:r>
            <w:r w:rsidRPr="00F7440D">
              <w:rPr>
                <w:rFonts w:ascii="Sylfaen" w:hAnsi="Sylfaen"/>
                <w:sz w:val="20"/>
                <w:szCs w:val="20"/>
              </w:rPr>
              <w:t xml:space="preserve"> scientific material.</w:t>
            </w:r>
            <w:r w:rsidRPr="00F7440D">
              <w:rPr>
                <w:rFonts w:ascii="Sylfaen" w:hAnsi="Sylfaen"/>
                <w:sz w:val="20"/>
                <w:szCs w:val="20"/>
                <w:lang w:val="ka-GE"/>
              </w:rPr>
              <w:t>Work on museum and archival funds</w:t>
            </w:r>
            <w:r>
              <w:rPr>
                <w:rFonts w:ascii="Sylfaen" w:hAnsi="Sylfaen"/>
                <w:sz w:val="20"/>
                <w:szCs w:val="20"/>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2960CA" w:rsidRPr="002F1E79" w:rsidRDefault="002960CA" w:rsidP="002960CA">
            <w:pPr>
              <w:rPr>
                <w:rFonts w:ascii="Sylfaen" w:hAnsi="Sylfaen" w:cs="Sylfaen"/>
                <w:b/>
                <w:bCs/>
                <w:lang w:val="ka-GE"/>
              </w:rPr>
            </w:pPr>
            <w:r w:rsidRPr="002F1E79">
              <w:rPr>
                <w:rFonts w:ascii="Sylfaen" w:hAnsi="Sylfaen" w:cs="Sylfaen"/>
                <w:b/>
                <w:bCs/>
                <w:lang w:val="ka-GE"/>
              </w:rPr>
              <w:lastRenderedPageBreak/>
              <w:t>Making judgement</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4740B3" w:rsidRPr="00252BEB" w:rsidRDefault="00F360D7" w:rsidP="00F7440D">
            <w:pPr>
              <w:pStyle w:val="ListParagraph"/>
              <w:numPr>
                <w:ilvl w:val="0"/>
                <w:numId w:val="5"/>
              </w:numPr>
              <w:spacing w:after="0"/>
              <w:jc w:val="both"/>
              <w:rPr>
                <w:rFonts w:ascii="Sylfaen" w:hAnsi="Sylfaen" w:cs="Sylfaen"/>
                <w:b/>
                <w:bCs/>
                <w:sz w:val="20"/>
                <w:szCs w:val="20"/>
                <w:lang w:val="ka-GE"/>
              </w:rPr>
            </w:pPr>
            <w:r w:rsidRPr="00F360D7">
              <w:rPr>
                <w:rFonts w:ascii="Sylfaen" w:hAnsi="Sylfaen" w:cs="Sylfaen"/>
                <w:sz w:val="20"/>
                <w:szCs w:val="20"/>
                <w:lang w:val="ka-GE"/>
              </w:rPr>
              <w:t>Conduct research</w:t>
            </w:r>
            <w:r>
              <w:rPr>
                <w:rFonts w:ascii="Sylfaen" w:hAnsi="Sylfaen" w:cs="Sylfaen"/>
                <w:sz w:val="20"/>
                <w:szCs w:val="20"/>
                <w:lang w:val="ka-GE"/>
              </w:rPr>
              <w:t>b</w:t>
            </w:r>
            <w:r w:rsidRPr="00F360D7">
              <w:rPr>
                <w:rFonts w:ascii="Sylfaen" w:hAnsi="Sylfaen" w:cs="Sylfaen"/>
                <w:sz w:val="20"/>
                <w:szCs w:val="20"/>
                <w:lang w:val="ka-GE"/>
              </w:rPr>
              <w:t>ased on the material studied</w:t>
            </w:r>
            <w:r w:rsidR="004740B3" w:rsidRPr="00252BEB">
              <w:rPr>
                <w:rFonts w:ascii="Sylfaen" w:hAnsi="Sylfaen" w:cs="Sylfaen"/>
                <w:sz w:val="20"/>
                <w:szCs w:val="20"/>
                <w:lang w:val="ka-GE"/>
              </w:rPr>
              <w:t xml:space="preserve"> - </w:t>
            </w:r>
            <w:r w:rsidR="00F7440D" w:rsidRPr="00F7440D">
              <w:rPr>
                <w:rFonts w:ascii="Sylfaen" w:hAnsi="Sylfaen" w:cs="Sylfaen"/>
                <w:sz w:val="20"/>
                <w:szCs w:val="20"/>
                <w:lang w:val="ka-GE"/>
              </w:rPr>
              <w:t>Establishing grounded conclusions on the basis of critical analysis of complex and incomplete information obtained from the written and material sources of the study problem and their independent processing.</w:t>
            </w:r>
            <w:r w:rsidR="00F7440D" w:rsidRPr="00F7440D">
              <w:rPr>
                <w:rFonts w:ascii="Sylfaen" w:hAnsi="Sylfaen" w:cs="Sylfaen"/>
                <w:sz w:val="20"/>
                <w:szCs w:val="20"/>
              </w:rPr>
              <w:t>General understanding of the world archaeological process and the archeological reality of Georgia in this process.</w:t>
            </w:r>
          </w:p>
          <w:p w:rsidR="00F360D7" w:rsidRPr="00F360D7" w:rsidRDefault="00F360D7" w:rsidP="00F360D7">
            <w:pPr>
              <w:pStyle w:val="ListParagraph"/>
              <w:numPr>
                <w:ilvl w:val="0"/>
                <w:numId w:val="5"/>
              </w:numPr>
              <w:spacing w:after="0"/>
              <w:jc w:val="both"/>
              <w:rPr>
                <w:rFonts w:ascii="Sylfaen" w:hAnsi="Sylfaen" w:cs="Sylfaen"/>
                <w:b/>
                <w:bCs/>
                <w:sz w:val="20"/>
                <w:szCs w:val="20"/>
                <w:lang w:val="ka-GE"/>
              </w:rPr>
            </w:pPr>
            <w:r w:rsidRPr="00F360D7">
              <w:rPr>
                <w:rFonts w:ascii="Sylfaen" w:hAnsi="Sylfaen"/>
                <w:sz w:val="20"/>
                <w:szCs w:val="20"/>
                <w:lang w:val="ka-GE"/>
              </w:rPr>
              <w:t>Logical analysis of ancient civilizations, archaeological heritage of Georgia and the latest findings.</w:t>
            </w:r>
            <w:r w:rsidRPr="00F360D7">
              <w:rPr>
                <w:rFonts w:ascii="Sylfaen" w:hAnsi="Sylfaen"/>
                <w:sz w:val="20"/>
                <w:szCs w:val="20"/>
              </w:rPr>
              <w:t>Submit their observations in written or oral form</w:t>
            </w:r>
            <w:r>
              <w:rPr>
                <w:rFonts w:ascii="Sylfaen" w:hAnsi="Sylfaen"/>
                <w:sz w:val="20"/>
                <w:szCs w:val="20"/>
              </w:rPr>
              <w:t xml:space="preserve"> t</w:t>
            </w:r>
            <w:r w:rsidRPr="00F360D7">
              <w:rPr>
                <w:rFonts w:ascii="Sylfaen" w:hAnsi="Sylfaen"/>
                <w:sz w:val="20"/>
                <w:szCs w:val="20"/>
              </w:rPr>
              <w:t>hrough innovative synthesis of obtained scientific information</w:t>
            </w:r>
            <w:r>
              <w:rPr>
                <w:rFonts w:ascii="Sylfaen" w:hAnsi="Sylfaen"/>
                <w:sz w:val="20"/>
                <w:szCs w:val="20"/>
              </w:rPr>
              <w:t>.</w:t>
            </w:r>
          </w:p>
          <w:p w:rsidR="00F360D7" w:rsidRPr="00F360D7" w:rsidRDefault="00F360D7" w:rsidP="00F360D7">
            <w:pPr>
              <w:pStyle w:val="ListParagraph"/>
              <w:numPr>
                <w:ilvl w:val="0"/>
                <w:numId w:val="5"/>
              </w:numPr>
              <w:spacing w:after="0"/>
              <w:jc w:val="both"/>
              <w:rPr>
                <w:rFonts w:ascii="Sylfaen" w:hAnsi="Sylfaen" w:cs="Sylfaen"/>
                <w:b/>
                <w:bCs/>
                <w:sz w:val="20"/>
                <w:szCs w:val="20"/>
                <w:lang w:val="ka-GE"/>
              </w:rPr>
            </w:pPr>
            <w:r w:rsidRPr="00F360D7">
              <w:rPr>
                <w:rFonts w:ascii="Sylfaen" w:hAnsi="Sylfaen" w:cs="Sylfaen"/>
                <w:sz w:val="20"/>
                <w:szCs w:val="20"/>
                <w:lang w:val="ka-GE"/>
              </w:rPr>
              <w:t xml:space="preserve">Finding ways to solve scientific problems and </w:t>
            </w:r>
            <w:r>
              <w:rPr>
                <w:rFonts w:ascii="Sylfaen" w:hAnsi="Sylfaen" w:cs="Sylfaen"/>
                <w:sz w:val="20"/>
                <w:szCs w:val="20"/>
                <w:lang w:val="ka-GE"/>
              </w:rPr>
              <w:t>a</w:t>
            </w:r>
            <w:r w:rsidRPr="00F360D7">
              <w:rPr>
                <w:rFonts w:ascii="Sylfaen" w:hAnsi="Sylfaen" w:cs="Sylfaen"/>
                <w:sz w:val="20"/>
                <w:szCs w:val="20"/>
                <w:lang w:val="ka-GE"/>
              </w:rPr>
              <w:t>rgumentation. their own solutions.</w:t>
            </w:r>
          </w:p>
          <w:p w:rsidR="004740B3" w:rsidRPr="00252BEB" w:rsidRDefault="00C83114" w:rsidP="00F360D7">
            <w:pPr>
              <w:pStyle w:val="ListParagraph"/>
              <w:numPr>
                <w:ilvl w:val="0"/>
                <w:numId w:val="5"/>
              </w:numPr>
              <w:spacing w:after="0"/>
              <w:jc w:val="both"/>
              <w:rPr>
                <w:rFonts w:ascii="Sylfaen" w:hAnsi="Sylfaen" w:cs="Sylfaen"/>
                <w:b/>
                <w:bCs/>
                <w:sz w:val="20"/>
                <w:szCs w:val="20"/>
                <w:lang w:val="ka-GE"/>
              </w:rPr>
            </w:pPr>
            <w:r>
              <w:rPr>
                <w:rFonts w:ascii="Sylfaen" w:hAnsi="Sylfaen" w:cs="Sylfaen"/>
                <w:sz w:val="20"/>
                <w:szCs w:val="20"/>
              </w:rPr>
              <w:t>Clear</w:t>
            </w:r>
            <w:r w:rsidRPr="00C83114">
              <w:rPr>
                <w:rFonts w:ascii="Sylfaen" w:hAnsi="Sylfaen" w:cs="Sylfaen"/>
                <w:sz w:val="20"/>
                <w:szCs w:val="20"/>
                <w:lang w:val="ka-GE"/>
              </w:rPr>
              <w:t xml:space="preserve"> formulation, generalization and synthesis of consistent and logical arguments for discussion on controversial issues in accordance with their own research interests and objectives.</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2960CA" w:rsidP="006858BC">
            <w:pPr>
              <w:spacing w:after="0"/>
              <w:rPr>
                <w:rFonts w:ascii="Sylfaen" w:hAnsi="Sylfaen" w:cs="Sylfaen"/>
                <w:b/>
                <w:bCs/>
                <w:sz w:val="20"/>
                <w:szCs w:val="20"/>
                <w:lang w:val="ka-GE"/>
              </w:rPr>
            </w:pPr>
            <w:r w:rsidRPr="002F1E79">
              <w:rPr>
                <w:rFonts w:ascii="Sylfaen" w:hAnsi="Sylfaen" w:cs="Sylfaen"/>
                <w:b/>
                <w:bCs/>
                <w:lang w:val="ka-GE"/>
              </w:rPr>
              <w:t>Communication skill</w:t>
            </w:r>
          </w:p>
        </w:tc>
        <w:tc>
          <w:tcPr>
            <w:tcW w:w="8050" w:type="dxa"/>
            <w:gridSpan w:val="3"/>
            <w:tcBorders>
              <w:top w:val="single" w:sz="18" w:space="0" w:color="auto"/>
              <w:bottom w:val="single" w:sz="18" w:space="0" w:color="auto"/>
              <w:right w:val="single" w:sz="18" w:space="0" w:color="auto"/>
            </w:tcBorders>
          </w:tcPr>
          <w:p w:rsidR="00E15C4C" w:rsidRPr="00E15C4C" w:rsidRDefault="00E15C4C" w:rsidP="00E15C4C">
            <w:pPr>
              <w:pStyle w:val="ListParagraph"/>
              <w:numPr>
                <w:ilvl w:val="0"/>
                <w:numId w:val="6"/>
              </w:numPr>
              <w:spacing w:after="0"/>
              <w:jc w:val="both"/>
              <w:rPr>
                <w:rFonts w:ascii="Sylfaen" w:hAnsi="Sylfaen" w:cs="Sylfaen"/>
                <w:b/>
                <w:bCs/>
                <w:sz w:val="20"/>
                <w:szCs w:val="20"/>
                <w:lang w:val="ka-GE"/>
              </w:rPr>
            </w:pPr>
            <w:r>
              <w:rPr>
                <w:rFonts w:ascii="Sylfaen" w:hAnsi="Sylfaen" w:cs="Sylfaen"/>
                <w:sz w:val="20"/>
                <w:szCs w:val="20"/>
                <w:lang w:val="ka-GE"/>
              </w:rPr>
              <w:t xml:space="preserve">Presentation of </w:t>
            </w:r>
            <w:r>
              <w:rPr>
                <w:rFonts w:ascii="Sylfaen" w:hAnsi="Sylfaen" w:cs="Sylfaen"/>
                <w:sz w:val="20"/>
                <w:szCs w:val="20"/>
              </w:rPr>
              <w:t>their own</w:t>
            </w:r>
            <w:r w:rsidRPr="00E15C4C">
              <w:rPr>
                <w:rFonts w:ascii="Sylfaen" w:hAnsi="Sylfaen" w:cs="Sylfaen"/>
                <w:sz w:val="20"/>
                <w:szCs w:val="20"/>
                <w:lang w:val="ka-GE"/>
              </w:rPr>
              <w:t xml:space="preserve"> conclusions, arguments and research methods in native and foreign languages (predominantly English).Communication in the field and neighboring sphere with the use of special terminology and modern information-communication technologies.</w:t>
            </w:r>
          </w:p>
          <w:p w:rsidR="00C83114" w:rsidRPr="00C83114" w:rsidRDefault="00C83114" w:rsidP="00C83114">
            <w:pPr>
              <w:pStyle w:val="ListParagraph"/>
              <w:numPr>
                <w:ilvl w:val="0"/>
                <w:numId w:val="6"/>
              </w:numPr>
              <w:spacing w:after="0"/>
              <w:jc w:val="both"/>
              <w:rPr>
                <w:rFonts w:ascii="Sylfaen" w:hAnsi="Sylfaen" w:cs="Sylfaen"/>
                <w:b/>
                <w:bCs/>
                <w:sz w:val="20"/>
                <w:szCs w:val="20"/>
                <w:lang w:val="ka-GE"/>
              </w:rPr>
            </w:pPr>
            <w:r w:rsidRPr="00C83114">
              <w:rPr>
                <w:rFonts w:ascii="Sylfaen" w:hAnsi="Sylfaen" w:cs="Sylfaen"/>
                <w:sz w:val="20"/>
                <w:szCs w:val="20"/>
                <w:lang w:val="ka-GE"/>
              </w:rPr>
              <w:t xml:space="preserve">Offer their </w:t>
            </w:r>
            <w:r>
              <w:rPr>
                <w:rFonts w:ascii="Sylfaen" w:hAnsi="Sylfaen" w:cs="Sylfaen"/>
                <w:sz w:val="20"/>
                <w:szCs w:val="20"/>
              </w:rPr>
              <w:t>own</w:t>
            </w:r>
            <w:r w:rsidRPr="00C83114">
              <w:rPr>
                <w:rFonts w:ascii="Sylfaen" w:hAnsi="Sylfaen" w:cs="Sylfaen"/>
                <w:sz w:val="20"/>
                <w:szCs w:val="20"/>
                <w:lang w:val="ka-GE"/>
              </w:rPr>
              <w:t xml:space="preserve">  narrative</w:t>
            </w:r>
            <w:r>
              <w:rPr>
                <w:rFonts w:ascii="Sylfaen" w:hAnsi="Sylfaen" w:cs="Sylfaen"/>
                <w:sz w:val="20"/>
                <w:szCs w:val="20"/>
                <w:lang w:val="ka-GE"/>
              </w:rPr>
              <w:t xml:space="preserve"> results and oral presentationof </w:t>
            </w:r>
            <w:r>
              <w:rPr>
                <w:rFonts w:ascii="Sylfaen" w:hAnsi="Sylfaen" w:cs="Sylfaen"/>
                <w:sz w:val="20"/>
                <w:szCs w:val="20"/>
              </w:rPr>
              <w:t xml:space="preserve">the </w:t>
            </w:r>
            <w:r w:rsidRPr="00C83114">
              <w:rPr>
                <w:rFonts w:ascii="Sylfaen" w:hAnsi="Sylfaen" w:cs="Sylfaen"/>
                <w:sz w:val="20"/>
                <w:szCs w:val="20"/>
                <w:lang w:val="ka-GE"/>
              </w:rPr>
              <w:t xml:space="preserve">scientific  research </w:t>
            </w:r>
            <w:r>
              <w:rPr>
                <w:rFonts w:ascii="Sylfaen" w:hAnsi="Sylfaen" w:cs="Sylfaen"/>
                <w:sz w:val="20"/>
                <w:szCs w:val="20"/>
                <w:lang w:val="ka-GE"/>
              </w:rPr>
              <w:t>opinions</w:t>
            </w:r>
            <w:r w:rsidRPr="00C83114">
              <w:rPr>
                <w:rFonts w:ascii="Sylfaen" w:hAnsi="Sylfaen" w:cs="Sylfaen"/>
                <w:sz w:val="20"/>
                <w:szCs w:val="20"/>
                <w:lang w:val="ka-GE"/>
              </w:rPr>
              <w:t>, conclusions and arguments</w:t>
            </w:r>
            <w:r>
              <w:rPr>
                <w:rFonts w:ascii="Sylfaen" w:hAnsi="Sylfaen" w:cs="Sylfaen"/>
                <w:sz w:val="20"/>
                <w:szCs w:val="20"/>
                <w:lang w:val="ka-GE"/>
              </w:rPr>
              <w:t>.</w:t>
            </w:r>
          </w:p>
          <w:p w:rsidR="004740B3" w:rsidRPr="004740B3" w:rsidRDefault="00C83114" w:rsidP="00C83114">
            <w:pPr>
              <w:pStyle w:val="ListParagraph"/>
              <w:numPr>
                <w:ilvl w:val="0"/>
                <w:numId w:val="6"/>
              </w:numPr>
              <w:spacing w:after="0"/>
              <w:jc w:val="both"/>
              <w:rPr>
                <w:rFonts w:ascii="Sylfaen" w:hAnsi="Sylfaen" w:cs="Sylfaen"/>
                <w:b/>
                <w:bCs/>
                <w:sz w:val="20"/>
                <w:szCs w:val="20"/>
                <w:lang w:val="ka-GE"/>
              </w:rPr>
            </w:pPr>
            <w:r w:rsidRPr="00C83114">
              <w:rPr>
                <w:rFonts w:ascii="Sylfaen" w:hAnsi="Sylfaen" w:cs="Sylfaen"/>
                <w:sz w:val="20"/>
                <w:szCs w:val="20"/>
                <w:lang w:val="ka-GE"/>
              </w:rPr>
              <w:t>Participation in scientific discussions and debates in professional sphere.Defend and argue their scientific opinions using ethical norms in argument.</w:t>
            </w:r>
          </w:p>
          <w:p w:rsidR="004740B3" w:rsidRPr="004740B3" w:rsidRDefault="00C83114" w:rsidP="00C83114">
            <w:pPr>
              <w:pStyle w:val="ListParagraph"/>
              <w:numPr>
                <w:ilvl w:val="0"/>
                <w:numId w:val="6"/>
              </w:numPr>
              <w:spacing w:after="0"/>
              <w:jc w:val="both"/>
              <w:rPr>
                <w:rFonts w:ascii="Sylfaen" w:hAnsi="Sylfaen" w:cs="Sylfaen"/>
                <w:b/>
                <w:bCs/>
                <w:sz w:val="20"/>
                <w:szCs w:val="20"/>
                <w:lang w:val="ka-GE"/>
              </w:rPr>
            </w:pPr>
            <w:r w:rsidRPr="00C83114">
              <w:rPr>
                <w:rFonts w:ascii="Sylfaen" w:hAnsi="Sylfaen" w:cs="Sylfaen"/>
                <w:sz w:val="20"/>
                <w:szCs w:val="20"/>
                <w:lang w:val="ka-GE"/>
              </w:rPr>
              <w:t> Discovery and use of relevant information sources (including internet resources) for research in the scientific and educational process.Correctly comment, annotate, edit and evaluate the results of their own and other survey results in compliance with the standards of academic honesty.</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2960CA" w:rsidP="006858BC">
            <w:pPr>
              <w:spacing w:after="0"/>
              <w:rPr>
                <w:rFonts w:ascii="Sylfaen" w:hAnsi="Sylfaen" w:cs="Sylfaen"/>
                <w:b/>
                <w:bCs/>
                <w:sz w:val="20"/>
                <w:szCs w:val="20"/>
                <w:lang w:val="ka-GE"/>
              </w:rPr>
            </w:pPr>
            <w:r w:rsidRPr="002F1E79">
              <w:rPr>
                <w:rFonts w:ascii="Sylfaen" w:hAnsi="Sylfaen" w:cs="Sylfaen"/>
                <w:b/>
                <w:bCs/>
              </w:rPr>
              <w:t>Learning skill</w:t>
            </w:r>
          </w:p>
        </w:tc>
        <w:tc>
          <w:tcPr>
            <w:tcW w:w="8050" w:type="dxa"/>
            <w:gridSpan w:val="3"/>
            <w:tcBorders>
              <w:top w:val="single" w:sz="12" w:space="0" w:color="auto"/>
              <w:bottom w:val="single" w:sz="18" w:space="0" w:color="auto"/>
              <w:right w:val="single" w:sz="18" w:space="0" w:color="auto"/>
            </w:tcBorders>
          </w:tcPr>
          <w:p w:rsidR="004740B3" w:rsidRPr="004740B3" w:rsidRDefault="006C3903" w:rsidP="00E15C4C">
            <w:pPr>
              <w:pStyle w:val="ListParagraph"/>
              <w:numPr>
                <w:ilvl w:val="0"/>
                <w:numId w:val="7"/>
              </w:numPr>
              <w:spacing w:after="0"/>
              <w:jc w:val="both"/>
              <w:rPr>
                <w:rFonts w:ascii="Sylfaen" w:hAnsi="Sylfaen" w:cs="Sylfaen"/>
                <w:b/>
                <w:bCs/>
                <w:sz w:val="20"/>
                <w:szCs w:val="20"/>
                <w:lang w:val="ka-GE"/>
              </w:rPr>
            </w:pPr>
            <w:r w:rsidRPr="006C3903">
              <w:rPr>
                <w:rFonts w:ascii="Sylfaen" w:hAnsi="Sylfaen" w:cs="Sylfaen"/>
                <w:sz w:val="20"/>
                <w:szCs w:val="20"/>
                <w:lang w:val="ka-GE"/>
              </w:rPr>
              <w:t>Practice independently based on knowledge and skills acquired</w:t>
            </w:r>
            <w:r w:rsidR="004740B3" w:rsidRPr="004740B3">
              <w:rPr>
                <w:rFonts w:ascii="Sylfaen" w:hAnsi="Sylfaen" w:cs="Sylfaen"/>
                <w:sz w:val="20"/>
                <w:szCs w:val="20"/>
                <w:lang w:val="ka-GE"/>
              </w:rPr>
              <w:t xml:space="preserve">- </w:t>
            </w:r>
            <w:r w:rsidR="00E15C4C" w:rsidRPr="00E15C4C">
              <w:rPr>
                <w:rFonts w:ascii="Sylfaen" w:hAnsi="Sylfaen" w:cs="Sylfaen"/>
                <w:sz w:val="20"/>
                <w:szCs w:val="20"/>
                <w:lang w:val="ka-GE"/>
              </w:rPr>
              <w:t>Obtain, compile and adequately use new scientific and educational information.Introduction and processing of new scientific materials in scientific turnover.Study and use</w:t>
            </w:r>
            <w:r w:rsidR="00E15C4C">
              <w:rPr>
                <w:rFonts w:ascii="Sylfaen" w:hAnsi="Sylfaen" w:cs="Sylfaen"/>
                <w:sz w:val="20"/>
                <w:szCs w:val="20"/>
              </w:rPr>
              <w:t xml:space="preserve"> of</w:t>
            </w:r>
            <w:r w:rsidR="00E15C4C" w:rsidRPr="00E15C4C">
              <w:rPr>
                <w:rFonts w:ascii="Sylfaen" w:hAnsi="Sylfaen" w:cs="Sylfaen"/>
                <w:sz w:val="20"/>
                <w:szCs w:val="20"/>
                <w:lang w:val="ka-GE"/>
              </w:rPr>
              <w:t xml:space="preserve"> new methods</w:t>
            </w:r>
            <w:r w:rsidR="00E15C4C">
              <w:rPr>
                <w:rFonts w:ascii="Sylfaen" w:hAnsi="Sylfaen" w:cs="Sylfaen"/>
                <w:sz w:val="20"/>
                <w:szCs w:val="20"/>
              </w:rPr>
              <w:t xml:space="preserve">. </w:t>
            </w:r>
            <w:r w:rsidR="00E15C4C" w:rsidRPr="00E15C4C">
              <w:rPr>
                <w:rFonts w:ascii="Sylfaen" w:hAnsi="Sylfaen" w:cs="Sylfaen"/>
                <w:sz w:val="20"/>
                <w:szCs w:val="20"/>
                <w:lang w:val="ka-GE"/>
              </w:rPr>
              <w:t>Proper management of time allocated for independent work.</w:t>
            </w:r>
          </w:p>
          <w:p w:rsidR="004740B3" w:rsidRPr="004740B3" w:rsidRDefault="00E15C4C" w:rsidP="00E15C4C">
            <w:pPr>
              <w:pStyle w:val="ListParagraph"/>
              <w:numPr>
                <w:ilvl w:val="0"/>
                <w:numId w:val="7"/>
              </w:numPr>
              <w:spacing w:after="0"/>
              <w:jc w:val="both"/>
              <w:rPr>
                <w:rFonts w:ascii="Sylfaen" w:hAnsi="Sylfaen" w:cs="Sylfaen"/>
                <w:b/>
                <w:bCs/>
                <w:sz w:val="20"/>
                <w:szCs w:val="20"/>
                <w:lang w:val="ka-GE"/>
              </w:rPr>
            </w:pPr>
            <w:r w:rsidRPr="00E15C4C">
              <w:rPr>
                <w:rFonts w:ascii="Sylfaen" w:hAnsi="Sylfaen" w:cs="Sylfaen"/>
                <w:sz w:val="20"/>
                <w:szCs w:val="20"/>
                <w:lang w:val="ka-GE"/>
              </w:rPr>
              <w:t>Understanding the peculiarities of the learning process of each discipline in archeology and neighboring areas.</w:t>
            </w:r>
            <w:r w:rsidRPr="00E15C4C">
              <w:rPr>
                <w:rFonts w:ascii="Sylfaen" w:hAnsi="Sylfaen" w:cs="Sylfaen"/>
                <w:sz w:val="20"/>
                <w:szCs w:val="20"/>
              </w:rPr>
              <w:t>Planning a high level of strategy to get them to work</w:t>
            </w:r>
            <w:r>
              <w:rPr>
                <w:rFonts w:ascii="Sylfaen" w:hAnsi="Sylfaen" w:cs="Sylfaen"/>
                <w:sz w:val="20"/>
                <w:szCs w:val="20"/>
                <w:lang w:val="ka-GE"/>
              </w:rPr>
              <w:t>a</w:t>
            </w:r>
            <w:r w:rsidRPr="00E15C4C">
              <w:rPr>
                <w:rFonts w:ascii="Sylfaen" w:hAnsi="Sylfaen" w:cs="Sylfaen"/>
                <w:sz w:val="20"/>
                <w:szCs w:val="20"/>
                <w:lang w:val="ka-GE"/>
              </w:rPr>
              <w:t>nd select appropriate methodology.</w:t>
            </w:r>
          </w:p>
          <w:p w:rsidR="006C3903" w:rsidRPr="006C3903" w:rsidRDefault="006C3903" w:rsidP="006C3903">
            <w:pPr>
              <w:pStyle w:val="ListParagraph"/>
              <w:numPr>
                <w:ilvl w:val="0"/>
                <w:numId w:val="7"/>
              </w:numPr>
              <w:spacing w:after="0"/>
              <w:jc w:val="both"/>
              <w:rPr>
                <w:rFonts w:ascii="Sylfaen" w:hAnsi="Sylfaen" w:cs="Sylfaen"/>
                <w:b/>
                <w:bCs/>
                <w:sz w:val="20"/>
                <w:szCs w:val="20"/>
                <w:lang w:val="ka-GE"/>
              </w:rPr>
            </w:pPr>
            <w:r w:rsidRPr="006C3903">
              <w:rPr>
                <w:rFonts w:ascii="Sylfaen" w:hAnsi="Sylfaen" w:cs="Sylfaen"/>
                <w:sz w:val="20"/>
                <w:szCs w:val="20"/>
                <w:lang w:val="ka-GE"/>
              </w:rPr>
              <w:t>Objective assessment and analysis of their own knowledge and competences.</w:t>
            </w:r>
          </w:p>
          <w:p w:rsidR="009D7832" w:rsidRPr="004740B3" w:rsidRDefault="00E15C4C" w:rsidP="00E15C4C">
            <w:pPr>
              <w:pStyle w:val="ListParagraph"/>
              <w:numPr>
                <w:ilvl w:val="0"/>
                <w:numId w:val="7"/>
              </w:numPr>
              <w:spacing w:after="0"/>
              <w:jc w:val="both"/>
              <w:rPr>
                <w:rFonts w:ascii="Sylfaen" w:hAnsi="Sylfaen" w:cs="Sylfaen"/>
                <w:b/>
                <w:bCs/>
                <w:sz w:val="20"/>
                <w:szCs w:val="20"/>
                <w:lang w:val="ka-GE"/>
              </w:rPr>
            </w:pPr>
            <w:r w:rsidRPr="00E15C4C">
              <w:rPr>
                <w:rFonts w:ascii="Sylfaen" w:hAnsi="Sylfaen" w:cs="Sylfaen"/>
                <w:sz w:val="20"/>
                <w:szCs w:val="20"/>
                <w:lang w:val="ka-GE"/>
              </w:rPr>
              <w:t>Identification of scientific interests and research directions.</w:t>
            </w:r>
            <w:r>
              <w:rPr>
                <w:rFonts w:ascii="Sylfaen" w:hAnsi="Sylfaen" w:cs="Sylfaen"/>
                <w:sz w:val="20"/>
                <w:szCs w:val="20"/>
                <w:lang w:val="ka-GE"/>
              </w:rPr>
              <w:t xml:space="preserve">Planning of research </w:t>
            </w:r>
            <w:r>
              <w:rPr>
                <w:rFonts w:ascii="Sylfaen" w:hAnsi="Sylfaen" w:cs="Sylfaen"/>
                <w:sz w:val="20"/>
                <w:szCs w:val="20"/>
                <w:lang w:val="ka-GE"/>
              </w:rPr>
              <w:lastRenderedPageBreak/>
              <w:t>work (couse</w:t>
            </w:r>
            <w:r w:rsidRPr="00E15C4C">
              <w:rPr>
                <w:rFonts w:ascii="Sylfaen" w:hAnsi="Sylfaen" w:cs="Sylfaen"/>
                <w:sz w:val="20"/>
                <w:szCs w:val="20"/>
                <w:lang w:val="ka-GE"/>
              </w:rPr>
              <w:t xml:space="preserve"> and master's), determination and performance of tasks.</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2960CA" w:rsidP="006858BC">
            <w:pPr>
              <w:spacing w:after="0"/>
              <w:rPr>
                <w:rFonts w:ascii="Sylfaen" w:hAnsi="Sylfaen" w:cs="Sylfaen"/>
                <w:b/>
                <w:bCs/>
                <w:sz w:val="20"/>
                <w:szCs w:val="20"/>
                <w:lang w:val="ka-GE"/>
              </w:rPr>
            </w:pPr>
            <w:r w:rsidRPr="002F1E79">
              <w:rPr>
                <w:rFonts w:ascii="Sylfaen" w:hAnsi="Sylfaen" w:cs="Sylfaen"/>
                <w:b/>
                <w:bCs/>
                <w:lang w:val="ka-GE"/>
              </w:rPr>
              <w:lastRenderedPageBreak/>
              <w:t>Values</w:t>
            </w:r>
          </w:p>
        </w:tc>
        <w:tc>
          <w:tcPr>
            <w:tcW w:w="8050" w:type="dxa"/>
            <w:gridSpan w:val="3"/>
            <w:tcBorders>
              <w:top w:val="single" w:sz="18" w:space="0" w:color="auto"/>
              <w:bottom w:val="single" w:sz="18" w:space="0" w:color="auto"/>
              <w:right w:val="single" w:sz="18" w:space="0" w:color="auto"/>
            </w:tcBorders>
          </w:tcPr>
          <w:p w:rsidR="006C3903" w:rsidRPr="006C3903" w:rsidRDefault="006C3903" w:rsidP="006C3903">
            <w:pPr>
              <w:pStyle w:val="ListParagraph"/>
              <w:numPr>
                <w:ilvl w:val="0"/>
                <w:numId w:val="8"/>
              </w:numPr>
              <w:spacing w:after="0"/>
              <w:jc w:val="both"/>
              <w:rPr>
                <w:rFonts w:ascii="Sylfaen" w:hAnsi="Sylfaen" w:cs="Sylfaen"/>
                <w:b/>
                <w:bCs/>
                <w:sz w:val="20"/>
                <w:szCs w:val="20"/>
                <w:lang w:val="ka-GE"/>
              </w:rPr>
            </w:pPr>
            <w:r w:rsidRPr="006C3903">
              <w:rPr>
                <w:rFonts w:ascii="Sylfaen" w:hAnsi="Sylfaen" w:cs="Sylfaen"/>
                <w:sz w:val="20"/>
                <w:szCs w:val="20"/>
                <w:lang w:val="ka-GE"/>
              </w:rPr>
              <w:t>Has respect for his country's history and culture, patriotism and national pride.</w:t>
            </w:r>
          </w:p>
          <w:p w:rsidR="006C3903" w:rsidRPr="006C3903" w:rsidRDefault="006C3903" w:rsidP="006C3903">
            <w:pPr>
              <w:pStyle w:val="ListParagraph"/>
              <w:numPr>
                <w:ilvl w:val="0"/>
                <w:numId w:val="8"/>
              </w:numPr>
              <w:spacing w:after="0"/>
              <w:jc w:val="both"/>
              <w:rPr>
                <w:rFonts w:ascii="Sylfaen" w:hAnsi="Sylfaen" w:cs="Sylfaen"/>
                <w:b/>
                <w:bCs/>
                <w:sz w:val="20"/>
                <w:szCs w:val="20"/>
                <w:lang w:val="ka-GE"/>
              </w:rPr>
            </w:pPr>
            <w:r w:rsidRPr="006C3903">
              <w:rPr>
                <w:rFonts w:ascii="Sylfaen" w:hAnsi="Sylfaen" w:cs="Sylfaen"/>
                <w:sz w:val="20"/>
                <w:szCs w:val="20"/>
                <w:lang w:val="ka-GE"/>
              </w:rPr>
              <w:t>Sharing the achievements of human civilization and the recognition of the system</w:t>
            </w:r>
            <w:r>
              <w:rPr>
                <w:rFonts w:ascii="Sylfaen" w:hAnsi="Sylfaen" w:cs="Sylfaen"/>
                <w:sz w:val="20"/>
                <w:szCs w:val="20"/>
              </w:rPr>
              <w:t xml:space="preserve"> of</w:t>
            </w:r>
            <w:r w:rsidRPr="006C3903">
              <w:rPr>
                <w:rFonts w:ascii="Sylfaen" w:hAnsi="Sylfaen" w:cs="Sylfaen"/>
                <w:sz w:val="20"/>
                <w:szCs w:val="20"/>
                <w:lang w:val="ka-GE"/>
              </w:rPr>
              <w:t xml:space="preserve"> values.</w:t>
            </w:r>
          </w:p>
          <w:p w:rsidR="006C3903" w:rsidRPr="006C3903" w:rsidRDefault="006C3903" w:rsidP="006C3903">
            <w:pPr>
              <w:pStyle w:val="ListParagraph"/>
              <w:numPr>
                <w:ilvl w:val="0"/>
                <w:numId w:val="8"/>
              </w:numPr>
              <w:spacing w:after="0"/>
              <w:jc w:val="both"/>
              <w:rPr>
                <w:rFonts w:ascii="Sylfaen" w:hAnsi="Sylfaen" w:cs="Sylfaen"/>
                <w:b/>
                <w:bCs/>
                <w:sz w:val="20"/>
                <w:szCs w:val="20"/>
                <w:lang w:val="ka-GE"/>
              </w:rPr>
            </w:pPr>
            <w:r w:rsidRPr="006C3903">
              <w:rPr>
                <w:rFonts w:ascii="Sylfaen" w:hAnsi="Sylfaen" w:cs="Sylfaen"/>
                <w:sz w:val="20"/>
                <w:szCs w:val="20"/>
                <w:lang w:val="ka-GE"/>
              </w:rPr>
              <w:t>Tolerant attitude towards national, ethnic, religious, cultural and political minorities.</w:t>
            </w:r>
          </w:p>
          <w:p w:rsidR="006C3903" w:rsidRPr="006C3903" w:rsidRDefault="006C3903" w:rsidP="006C3903">
            <w:pPr>
              <w:pStyle w:val="ListParagraph"/>
              <w:numPr>
                <w:ilvl w:val="0"/>
                <w:numId w:val="8"/>
              </w:numPr>
              <w:spacing w:after="0"/>
              <w:jc w:val="both"/>
              <w:rPr>
                <w:rFonts w:ascii="Sylfaen" w:hAnsi="Sylfaen" w:cs="Sylfaen"/>
                <w:b/>
                <w:bCs/>
                <w:sz w:val="20"/>
                <w:szCs w:val="20"/>
                <w:lang w:val="ka-GE"/>
              </w:rPr>
            </w:pPr>
            <w:r w:rsidRPr="006C3903">
              <w:rPr>
                <w:rFonts w:ascii="Sylfaen" w:hAnsi="Sylfaen" w:cs="Sylfaen"/>
                <w:sz w:val="20"/>
                <w:szCs w:val="20"/>
                <w:lang w:val="ka-GE"/>
              </w:rPr>
              <w:t>Respect for professional ethics and participation in its formation. To preserve the principles of academic honesty.</w:t>
            </w:r>
          </w:p>
          <w:p w:rsidR="004740B3" w:rsidRPr="00871F45" w:rsidRDefault="006C3903" w:rsidP="006C3903">
            <w:pPr>
              <w:pStyle w:val="ListParagraph"/>
              <w:numPr>
                <w:ilvl w:val="0"/>
                <w:numId w:val="8"/>
              </w:numPr>
              <w:spacing w:after="0"/>
              <w:jc w:val="both"/>
              <w:rPr>
                <w:rFonts w:ascii="Sylfaen" w:hAnsi="Sylfaen" w:cs="Sylfaen"/>
                <w:b/>
                <w:bCs/>
                <w:sz w:val="20"/>
                <w:szCs w:val="20"/>
                <w:lang w:val="ka-GE"/>
              </w:rPr>
            </w:pPr>
            <w:r w:rsidRPr="006C3903">
              <w:rPr>
                <w:rFonts w:ascii="Sylfaen" w:hAnsi="Sylfaen" w:cs="Sylfaen"/>
                <w:sz w:val="20"/>
                <w:szCs w:val="20"/>
                <w:lang w:val="ka-GE"/>
              </w:rPr>
              <w:t>Properly evaluate the attitudes of its and others to the universal and professional value.Realization of responsibility for the society.</w:t>
            </w:r>
          </w:p>
          <w:p w:rsidR="009D7832" w:rsidRPr="004740B3" w:rsidRDefault="006C3903" w:rsidP="006C3903">
            <w:pPr>
              <w:pStyle w:val="ListParagraph"/>
              <w:numPr>
                <w:ilvl w:val="0"/>
                <w:numId w:val="8"/>
              </w:numPr>
              <w:spacing w:after="0"/>
              <w:jc w:val="both"/>
              <w:rPr>
                <w:rFonts w:ascii="Sylfaen" w:hAnsi="Sylfaen" w:cs="Sylfaen"/>
                <w:b/>
                <w:bCs/>
                <w:color w:val="943634" w:themeColor="accent2" w:themeShade="BF"/>
                <w:sz w:val="20"/>
                <w:szCs w:val="20"/>
                <w:lang w:val="ka-GE"/>
              </w:rPr>
            </w:pPr>
            <w:r w:rsidRPr="006C3903">
              <w:rPr>
                <w:rFonts w:ascii="Sylfaen" w:hAnsi="Sylfaen" w:cs="Sylfaen"/>
                <w:sz w:val="20"/>
                <w:szCs w:val="20"/>
                <w:lang w:val="ka-GE"/>
              </w:rPr>
              <w:t>To contribute to the establishment of new values based on the practical application of theoretical knowledge acqu</w:t>
            </w:r>
            <w:r>
              <w:rPr>
                <w:rFonts w:ascii="Sylfaen" w:hAnsi="Sylfaen" w:cs="Sylfaen"/>
                <w:sz w:val="20"/>
                <w:szCs w:val="20"/>
                <w:lang w:val="ka-GE"/>
              </w:rPr>
              <w:t>ired in archeology and acient</w:t>
            </w:r>
            <w:r w:rsidRPr="006C3903">
              <w:rPr>
                <w:rFonts w:ascii="Sylfaen" w:hAnsi="Sylfaen" w:cs="Sylfaen"/>
                <w:sz w:val="20"/>
                <w:szCs w:val="20"/>
                <w:lang w:val="ka-GE"/>
              </w:rPr>
              <w:t xml:space="preserve"> civilizations.</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96D67" w:rsidRDefault="002960CA" w:rsidP="006858BC">
            <w:pPr>
              <w:spacing w:after="0" w:line="240" w:lineRule="auto"/>
              <w:rPr>
                <w:rFonts w:ascii="Sylfaen" w:hAnsi="Sylfaen"/>
                <w:bCs/>
                <w:sz w:val="20"/>
                <w:szCs w:val="20"/>
                <w:lang w:val="ka-GE"/>
              </w:rPr>
            </w:pPr>
            <w:r w:rsidRPr="00896D67">
              <w:rPr>
                <w:rFonts w:ascii="Sylfaen" w:hAnsi="Sylfaen" w:cs="Sylfaen"/>
                <w:b/>
                <w:bCs/>
                <w:sz w:val="20"/>
                <w:szCs w:val="20"/>
              </w:rPr>
              <w:t>Teaching Methods</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B77E6" w:rsidRPr="00896D67" w:rsidRDefault="000D3FF1" w:rsidP="00896D67">
            <w:pPr>
              <w:numPr>
                <w:ilvl w:val="0"/>
                <w:numId w:val="17"/>
              </w:numPr>
              <w:spacing w:after="0" w:line="360" w:lineRule="auto"/>
              <w:jc w:val="both"/>
              <w:rPr>
                <w:rFonts w:ascii="Sylfaen" w:hAnsi="Sylfaen"/>
                <w:sz w:val="20"/>
                <w:szCs w:val="20"/>
                <w:lang w:val="ka-GE"/>
              </w:rPr>
            </w:pPr>
            <w:r w:rsidRPr="00896D67">
              <w:rPr>
                <w:rFonts w:ascii="Sylfaen" w:hAnsi="Sylfaen"/>
                <w:b/>
                <w:sz w:val="20"/>
                <w:szCs w:val="20"/>
                <w:lang w:val="ka-GE"/>
              </w:rPr>
              <w:t xml:space="preserve">Verbal or oral method </w:t>
            </w:r>
            <w:r w:rsidRPr="00896D67">
              <w:rPr>
                <w:rFonts w:ascii="Sylfaen" w:hAnsi="Sylfaen"/>
                <w:sz w:val="20"/>
                <w:szCs w:val="20"/>
                <w:lang w:val="ka-GE"/>
              </w:rPr>
              <w:t xml:space="preserve">- is used by the professor for transmitting material and </w:t>
            </w:r>
            <w:r w:rsidRPr="00896D67">
              <w:rPr>
                <w:rFonts w:ascii="Sylfaen" w:hAnsi="Sylfaen"/>
                <w:sz w:val="20"/>
                <w:szCs w:val="20"/>
              </w:rPr>
              <w:t>for students while working in group.</w:t>
            </w:r>
            <w:r w:rsidRPr="00896D67">
              <w:rPr>
                <w:rFonts w:ascii="Sylfaen" w:hAnsi="Sylfaen"/>
                <w:sz w:val="20"/>
                <w:szCs w:val="20"/>
                <w:lang w:val="ka-GE"/>
              </w:rPr>
              <w:t>Oral narrative is the means of transmitting the theoretical material that facilitates the development of the ability to listen to the student;It facilitates the utilization of theoretical information</w:t>
            </w:r>
            <w:r w:rsidRPr="00896D67">
              <w:rPr>
                <w:rFonts w:ascii="Sylfaen" w:hAnsi="Sylfaen"/>
                <w:sz w:val="20"/>
                <w:szCs w:val="20"/>
              </w:rPr>
              <w:t>,</w:t>
            </w:r>
            <w:r w:rsidRPr="00896D67">
              <w:rPr>
                <w:rFonts w:ascii="Sylfaen" w:hAnsi="Sylfaen"/>
                <w:sz w:val="20"/>
                <w:szCs w:val="20"/>
                <w:lang w:val="ka-GE"/>
              </w:rPr>
              <w:t xml:space="preserve"> promotes corrective speech habits.</w:t>
            </w:r>
          </w:p>
          <w:p w:rsidR="00E955C7" w:rsidRPr="00896D67" w:rsidRDefault="00E955C7" w:rsidP="00896D67">
            <w:pPr>
              <w:numPr>
                <w:ilvl w:val="0"/>
                <w:numId w:val="17"/>
              </w:numPr>
              <w:spacing w:after="0" w:line="360" w:lineRule="auto"/>
              <w:jc w:val="both"/>
              <w:rPr>
                <w:rFonts w:ascii="Sylfaen" w:hAnsi="Sylfaen"/>
                <w:sz w:val="20"/>
                <w:szCs w:val="20"/>
              </w:rPr>
            </w:pPr>
            <w:r w:rsidRPr="00896D67">
              <w:rPr>
                <w:rFonts w:ascii="Sylfaen" w:hAnsi="Sylfaen"/>
                <w:b/>
                <w:bCs/>
                <w:sz w:val="20"/>
                <w:szCs w:val="20"/>
                <w:lang w:val="ka-GE"/>
              </w:rPr>
              <w:t>The demonstration method</w:t>
            </w:r>
            <w:r w:rsidRPr="00896D67">
              <w:rPr>
                <w:rFonts w:ascii="Sylfaen" w:hAnsi="Sylfaen"/>
                <w:sz w:val="20"/>
                <w:szCs w:val="20"/>
                <w:lang w:val="ka-GE"/>
              </w:rPr>
              <w:t xml:space="preserve">– This method implies visual representation of information.It is quite effective </w:t>
            </w:r>
            <w:r w:rsidRPr="00896D67">
              <w:rPr>
                <w:rFonts w:ascii="Sylfaen" w:hAnsi="Sylfaen"/>
                <w:sz w:val="20"/>
                <w:szCs w:val="20"/>
              </w:rPr>
              <w:t>way to</w:t>
            </w:r>
            <w:r w:rsidRPr="00896D67">
              <w:rPr>
                <w:rFonts w:ascii="Sylfaen" w:hAnsi="Sylfaen"/>
                <w:sz w:val="20"/>
                <w:szCs w:val="20"/>
                <w:lang w:val="ka-GE"/>
              </w:rPr>
              <w:t xml:space="preserve"> achiev</w:t>
            </w:r>
            <w:r w:rsidRPr="00896D67">
              <w:rPr>
                <w:rFonts w:ascii="Sylfaen" w:hAnsi="Sylfaen"/>
                <w:sz w:val="20"/>
                <w:szCs w:val="20"/>
              </w:rPr>
              <w:t xml:space="preserve">e </w:t>
            </w:r>
            <w:r w:rsidRPr="00896D67">
              <w:rPr>
                <w:rFonts w:ascii="Sylfaen" w:hAnsi="Sylfaen"/>
                <w:sz w:val="20"/>
                <w:szCs w:val="20"/>
                <w:lang w:val="ka-GE"/>
              </w:rPr>
              <w:t>the result.In many cases, it is better to provide students with audio and visual</w:t>
            </w:r>
            <w:r w:rsidRPr="00896D67">
              <w:rPr>
                <w:rFonts w:ascii="Sylfaen" w:hAnsi="Sylfaen"/>
                <w:sz w:val="20"/>
                <w:szCs w:val="20"/>
              </w:rPr>
              <w:t xml:space="preserve"> materials</w:t>
            </w:r>
            <w:r w:rsidRPr="00896D67">
              <w:rPr>
                <w:rFonts w:ascii="Sylfaen" w:hAnsi="Sylfaen"/>
                <w:sz w:val="20"/>
                <w:szCs w:val="20"/>
                <w:lang w:val="ka-GE"/>
              </w:rPr>
              <w:t xml:space="preserve"> simultaneously.The study material can be demonstrated by both</w:t>
            </w:r>
            <w:r w:rsidRPr="00896D67">
              <w:rPr>
                <w:rFonts w:ascii="Sylfaen" w:hAnsi="Sylfaen"/>
                <w:sz w:val="20"/>
                <w:szCs w:val="20"/>
              </w:rPr>
              <w:t>,</w:t>
            </w:r>
            <w:r w:rsidRPr="00896D67">
              <w:rPr>
                <w:rFonts w:ascii="Sylfaen" w:hAnsi="Sylfaen"/>
                <w:sz w:val="20"/>
                <w:szCs w:val="20"/>
                <w:lang w:val="ka-GE"/>
              </w:rPr>
              <w:t xml:space="preserve"> the teacher and the student.This method helps the students to visualize different </w:t>
            </w:r>
            <w:r w:rsidRPr="00896D67">
              <w:rPr>
                <w:rFonts w:ascii="Sylfaen" w:hAnsi="Sylfaen"/>
                <w:sz w:val="20"/>
                <w:szCs w:val="20"/>
              </w:rPr>
              <w:t xml:space="preserve">features </w:t>
            </w:r>
            <w:r w:rsidRPr="00896D67">
              <w:rPr>
                <w:rFonts w:ascii="Sylfaen" w:hAnsi="Sylfaen"/>
                <w:sz w:val="20"/>
                <w:szCs w:val="20"/>
                <w:lang w:val="ka-GE"/>
              </w:rPr>
              <w:t>of learning material</w:t>
            </w:r>
            <w:r w:rsidRPr="00896D67">
              <w:rPr>
                <w:rFonts w:ascii="Sylfaen" w:hAnsi="Sylfaen"/>
                <w:sz w:val="20"/>
                <w:szCs w:val="20"/>
              </w:rPr>
              <w:t xml:space="preserve"> and to perceive </w:t>
            </w:r>
            <w:r w:rsidRPr="00896D67">
              <w:rPr>
                <w:rFonts w:ascii="Sylfaen" w:hAnsi="Sylfaen"/>
                <w:sz w:val="20"/>
                <w:szCs w:val="20"/>
                <w:lang w:val="ka-GE"/>
              </w:rPr>
              <w:t>what they will do independently</w:t>
            </w:r>
            <w:r w:rsidRPr="00896D67">
              <w:rPr>
                <w:rFonts w:ascii="Sylfaen" w:hAnsi="Sylfaen"/>
                <w:sz w:val="20"/>
                <w:szCs w:val="20"/>
              </w:rPr>
              <w:t xml:space="preserve">. </w:t>
            </w:r>
            <w:r w:rsidRPr="00896D67">
              <w:rPr>
                <w:rFonts w:ascii="Sylfaen" w:hAnsi="Sylfaen"/>
                <w:sz w:val="20"/>
                <w:szCs w:val="20"/>
                <w:lang w:val="ka-GE"/>
              </w:rPr>
              <w:t xml:space="preserve">At the same time, this strategy will visually represent the essence of the problem / </w:t>
            </w:r>
            <w:r w:rsidRPr="00896D67">
              <w:rPr>
                <w:rFonts w:ascii="Sylfaen" w:hAnsi="Sylfaen"/>
                <w:sz w:val="20"/>
                <w:szCs w:val="20"/>
              </w:rPr>
              <w:t>issue</w:t>
            </w:r>
            <w:r w:rsidRPr="00896D67">
              <w:rPr>
                <w:rFonts w:ascii="Sylfaen" w:hAnsi="Sylfaen"/>
                <w:sz w:val="20"/>
                <w:szCs w:val="20"/>
                <w:lang w:val="ka-GE"/>
              </w:rPr>
              <w:t>.</w:t>
            </w:r>
            <w:r w:rsidRPr="00896D67">
              <w:rPr>
                <w:rFonts w:ascii="Sylfaen" w:hAnsi="Sylfaen"/>
                <w:sz w:val="20"/>
                <w:szCs w:val="20"/>
              </w:rPr>
              <w:t xml:space="preserve"> Demonstration may be a simple way, such as solving mathematical tasks, showing the stages on the board, or making it difficult to perform a multi-level science experiment.</w:t>
            </w:r>
          </w:p>
          <w:p w:rsidR="002960CA" w:rsidRPr="00896D67" w:rsidRDefault="002960CA" w:rsidP="00896D67">
            <w:pPr>
              <w:pStyle w:val="ListParagraph"/>
              <w:numPr>
                <w:ilvl w:val="0"/>
                <w:numId w:val="17"/>
              </w:numPr>
              <w:spacing w:after="0" w:line="360" w:lineRule="auto"/>
              <w:jc w:val="both"/>
              <w:rPr>
                <w:rFonts w:ascii="Sylfaen" w:eastAsia="Times New Roman" w:hAnsi="Sylfaen"/>
                <w:sz w:val="20"/>
                <w:szCs w:val="20"/>
              </w:rPr>
            </w:pPr>
            <w:r w:rsidRPr="00896D67">
              <w:rPr>
                <w:rFonts w:ascii="Sylfaen" w:eastAsia="Times New Roman" w:hAnsi="Sylfaen"/>
                <w:b/>
                <w:sz w:val="20"/>
                <w:szCs w:val="20"/>
              </w:rPr>
              <w:t>Discussion/debates</w:t>
            </w:r>
            <w:r w:rsidRPr="00896D67">
              <w:rPr>
                <w:rFonts w:ascii="Sylfaen" w:eastAsia="Times New Roman" w:hAnsi="Sylfaen"/>
                <w:sz w:val="20"/>
                <w:szCs w:val="20"/>
              </w:rPr>
              <w:t xml:space="preserve"> – one of the widely spread method of interactive studying. The process of discussion raises the quality of participation and activity of students. This process is not limited only to questions asked by professor. This method develops the ability of conformation ones’ own idea and discussion.</w:t>
            </w:r>
          </w:p>
          <w:p w:rsidR="00252BEB" w:rsidRPr="00896D67" w:rsidRDefault="000D3FF1" w:rsidP="00896D67">
            <w:pPr>
              <w:numPr>
                <w:ilvl w:val="0"/>
                <w:numId w:val="17"/>
              </w:numPr>
              <w:spacing w:after="0" w:line="360" w:lineRule="auto"/>
              <w:ind w:right="171"/>
              <w:jc w:val="both"/>
              <w:rPr>
                <w:rFonts w:ascii="Sylfaen" w:hAnsi="Sylfaen"/>
                <w:sz w:val="20"/>
                <w:szCs w:val="20"/>
              </w:rPr>
            </w:pPr>
            <w:r w:rsidRPr="00896D67">
              <w:rPr>
                <w:rFonts w:ascii="Sylfaen" w:hAnsi="Sylfaen"/>
                <w:b/>
                <w:sz w:val="20"/>
                <w:szCs w:val="20"/>
                <w:lang w:val="ka-GE"/>
              </w:rPr>
              <w:t xml:space="preserve">The method of working on the book - </w:t>
            </w:r>
            <w:r w:rsidRPr="00896D67">
              <w:rPr>
                <w:rFonts w:ascii="Sylfaen" w:hAnsi="Sylfaen"/>
                <w:sz w:val="20"/>
                <w:szCs w:val="20"/>
                <w:lang w:val="ka-GE"/>
              </w:rPr>
              <w:t>includes a reading of scientific literature and written sources on lecture</w:t>
            </w:r>
            <w:r w:rsidRPr="00896D67">
              <w:rPr>
                <w:rFonts w:ascii="Sylfaen" w:hAnsi="Sylfaen"/>
                <w:sz w:val="20"/>
                <w:szCs w:val="20"/>
              </w:rPr>
              <w:t xml:space="preserve">, group work and student independent work. </w:t>
            </w:r>
            <w:r w:rsidRPr="00896D67">
              <w:rPr>
                <w:rFonts w:ascii="Sylfaen" w:hAnsi="Sylfaen"/>
                <w:sz w:val="20"/>
                <w:szCs w:val="20"/>
                <w:lang w:val="ka-GE"/>
              </w:rPr>
              <w:t>It develops reading books and obtaining relevant materials;</w:t>
            </w:r>
            <w:r w:rsidRPr="00896D67">
              <w:rPr>
                <w:rFonts w:ascii="Sylfaen" w:hAnsi="Sylfaen"/>
                <w:sz w:val="20"/>
                <w:szCs w:val="20"/>
              </w:rPr>
              <w:t xml:space="preserve"> facilitates the development of the theoretical material and the ability to understand it.</w:t>
            </w:r>
          </w:p>
          <w:p w:rsidR="001012AB" w:rsidRPr="00896D67" w:rsidRDefault="000D3FF1" w:rsidP="00896D67">
            <w:pPr>
              <w:pStyle w:val="ListParagraph"/>
              <w:numPr>
                <w:ilvl w:val="0"/>
                <w:numId w:val="17"/>
              </w:numPr>
              <w:spacing w:after="0" w:line="360" w:lineRule="auto"/>
              <w:jc w:val="both"/>
              <w:rPr>
                <w:rFonts w:ascii="Sylfaen" w:eastAsia="Times New Roman" w:hAnsi="Sylfaen"/>
                <w:sz w:val="20"/>
                <w:szCs w:val="20"/>
              </w:rPr>
            </w:pPr>
            <w:r w:rsidRPr="00896D67">
              <w:rPr>
                <w:rFonts w:ascii="Sylfaen" w:hAnsi="Sylfaen"/>
                <w:b/>
                <w:sz w:val="20"/>
                <w:szCs w:val="20"/>
                <w:lang w:val="ka-GE"/>
              </w:rPr>
              <w:t xml:space="preserve">The method of working on the </w:t>
            </w:r>
            <w:r w:rsidRPr="00896D67">
              <w:rPr>
                <w:rFonts w:ascii="Sylfaen" w:hAnsi="Sylfaen"/>
                <w:b/>
                <w:sz w:val="20"/>
                <w:szCs w:val="20"/>
              </w:rPr>
              <w:t xml:space="preserve">writing - </w:t>
            </w:r>
            <w:r w:rsidR="001012AB" w:rsidRPr="00896D67">
              <w:rPr>
                <w:rFonts w:ascii="Sylfaen" w:hAnsi="Sylfaen"/>
                <w:sz w:val="20"/>
                <w:szCs w:val="20"/>
                <w:lang w:val="ka-GE"/>
              </w:rPr>
              <w:t>is used by a student in a lecture, working group, and independent work</w:t>
            </w:r>
            <w:r w:rsidR="001012AB" w:rsidRPr="00896D67">
              <w:rPr>
                <w:rFonts w:ascii="Sylfaen" w:hAnsi="Sylfaen"/>
                <w:b/>
                <w:sz w:val="20"/>
                <w:szCs w:val="20"/>
              </w:rPr>
              <w:t xml:space="preserve">. </w:t>
            </w:r>
            <w:r w:rsidR="001012AB" w:rsidRPr="00896D67">
              <w:rPr>
                <w:rFonts w:ascii="Sylfaen" w:hAnsi="Sylfaen"/>
                <w:sz w:val="20"/>
                <w:szCs w:val="20"/>
                <w:lang w:val="ka-GE"/>
              </w:rPr>
              <w:t>I</w:t>
            </w:r>
            <w:r w:rsidRPr="00896D67">
              <w:rPr>
                <w:rFonts w:ascii="Sylfaen" w:hAnsi="Sylfaen"/>
                <w:sz w:val="20"/>
                <w:szCs w:val="20"/>
              </w:rPr>
              <w:t>t e</w:t>
            </w:r>
            <w:r w:rsidR="001012AB" w:rsidRPr="00896D67">
              <w:rPr>
                <w:rFonts w:ascii="Sylfaen" w:hAnsi="Sylfaen"/>
                <w:sz w:val="20"/>
                <w:szCs w:val="20"/>
                <w:lang w:val="ka-GE"/>
              </w:rPr>
              <w:t>mplies the following activities:finding the necessary materials and making notes,</w:t>
            </w:r>
            <w:r w:rsidR="00681D49" w:rsidRPr="00896D67">
              <w:rPr>
                <w:rFonts w:ascii="Sylfaen" w:hAnsi="Sylfaen"/>
                <w:sz w:val="20"/>
                <w:szCs w:val="20"/>
              </w:rPr>
              <w:t xml:space="preserve">compiling synopsis outline, making outlines for </w:t>
            </w:r>
            <w:r w:rsidR="00681D49" w:rsidRPr="00896D67">
              <w:rPr>
                <w:rFonts w:ascii="Sylfaen" w:hAnsi="Sylfaen"/>
                <w:sz w:val="20"/>
                <w:szCs w:val="20"/>
                <w:lang w:val="ka-GE"/>
              </w:rPr>
              <w:t>training and presentation issues</w:t>
            </w:r>
            <w:r w:rsidR="00681D49" w:rsidRPr="00896D67">
              <w:rPr>
                <w:rFonts w:ascii="Sylfaen" w:hAnsi="Sylfaen"/>
                <w:sz w:val="20"/>
                <w:szCs w:val="20"/>
              </w:rPr>
              <w:t xml:space="preserve">, </w:t>
            </w:r>
            <w:r w:rsidR="001012AB" w:rsidRPr="00896D67">
              <w:rPr>
                <w:rFonts w:ascii="Sylfaen" w:hAnsi="Sylfaen"/>
                <w:sz w:val="20"/>
                <w:szCs w:val="20"/>
                <w:lang w:val="ka-GE"/>
              </w:rPr>
              <w:t>c</w:t>
            </w:r>
            <w:r w:rsidR="00681D49" w:rsidRPr="00896D67">
              <w:rPr>
                <w:rFonts w:ascii="Sylfaen" w:hAnsi="Sylfaen"/>
                <w:sz w:val="20"/>
                <w:szCs w:val="20"/>
                <w:lang w:val="ka-GE"/>
              </w:rPr>
              <w:t>omposing</w:t>
            </w:r>
            <w:r w:rsidR="001012AB" w:rsidRPr="00896D67">
              <w:rPr>
                <w:rFonts w:ascii="Sylfaen" w:hAnsi="Sylfaen"/>
                <w:sz w:val="20"/>
                <w:szCs w:val="20"/>
                <w:lang w:val="ka-GE"/>
              </w:rPr>
              <w:t xml:space="preserve"> the abstracts, theses or essays.</w:t>
            </w:r>
          </w:p>
          <w:p w:rsidR="002960CA" w:rsidRPr="00896D67" w:rsidRDefault="002960CA" w:rsidP="00896D67">
            <w:pPr>
              <w:pStyle w:val="ListParagraph"/>
              <w:numPr>
                <w:ilvl w:val="0"/>
                <w:numId w:val="17"/>
              </w:numPr>
              <w:spacing w:after="0" w:line="360" w:lineRule="auto"/>
              <w:jc w:val="both"/>
              <w:rPr>
                <w:rFonts w:ascii="Sylfaen" w:eastAsia="Times New Roman" w:hAnsi="Sylfaen"/>
                <w:sz w:val="20"/>
                <w:szCs w:val="20"/>
              </w:rPr>
            </w:pPr>
            <w:r w:rsidRPr="00896D67">
              <w:rPr>
                <w:rFonts w:ascii="Sylfaen" w:eastAsia="Times New Roman" w:hAnsi="Sylfaen"/>
                <w:b/>
                <w:sz w:val="20"/>
                <w:szCs w:val="20"/>
              </w:rPr>
              <w:t xml:space="preserve">Collaborative work </w:t>
            </w:r>
            <w:r w:rsidRPr="00896D67">
              <w:rPr>
                <w:rFonts w:ascii="Sylfaen" w:eastAsia="Times New Roman" w:hAnsi="Sylfaen"/>
                <w:sz w:val="20"/>
                <w:szCs w:val="20"/>
              </w:rPr>
              <w:t>– studying by this method means dividing groups and giving tasks to them, the members of the group individually think about issue and share information with other members. Due to the goal set there is possibility to share functions among the members during the process of study that provides maximum attendance of all students in the process of study.</w:t>
            </w:r>
          </w:p>
          <w:p w:rsidR="002960CA" w:rsidRPr="00896D67" w:rsidRDefault="002960CA" w:rsidP="00896D67">
            <w:pPr>
              <w:pStyle w:val="ListParagraph"/>
              <w:numPr>
                <w:ilvl w:val="0"/>
                <w:numId w:val="17"/>
              </w:numPr>
              <w:spacing w:after="0" w:line="360" w:lineRule="auto"/>
              <w:jc w:val="both"/>
              <w:rPr>
                <w:rFonts w:ascii="Sylfaen" w:hAnsi="Sylfaen"/>
                <w:sz w:val="20"/>
                <w:szCs w:val="20"/>
                <w:lang w:val="ka-GE"/>
              </w:rPr>
            </w:pPr>
            <w:r w:rsidRPr="00896D67">
              <w:rPr>
                <w:rFonts w:ascii="Sylfaen" w:hAnsi="Sylfaen"/>
                <w:b/>
                <w:bCs/>
                <w:sz w:val="20"/>
                <w:szCs w:val="20"/>
                <w:lang w:val="ka-GE"/>
              </w:rPr>
              <w:t>Brain storming</w:t>
            </w:r>
            <w:r w:rsidRPr="00896D67">
              <w:rPr>
                <w:rStyle w:val="apple-converted-space"/>
                <w:rFonts w:ascii="Sylfaen" w:hAnsi="Sylfaen"/>
                <w:sz w:val="20"/>
                <w:szCs w:val="20"/>
                <w:lang w:val="ka-GE"/>
              </w:rPr>
              <w:t> </w:t>
            </w:r>
            <w:r w:rsidRPr="00896D67">
              <w:rPr>
                <w:rFonts w:ascii="Sylfaen" w:hAnsi="Sylfaen"/>
                <w:sz w:val="20"/>
                <w:szCs w:val="20"/>
                <w:lang w:val="ka-GE"/>
              </w:rPr>
              <w:t>- This method implies more and more radically different opinions about the specific issue within the specific topic</w:t>
            </w:r>
            <w:r w:rsidRPr="00896D67">
              <w:rPr>
                <w:rFonts w:ascii="Sylfaen" w:hAnsi="Sylfaen"/>
                <w:sz w:val="20"/>
                <w:szCs w:val="20"/>
              </w:rPr>
              <w:t xml:space="preserve">. </w:t>
            </w:r>
            <w:r w:rsidRPr="00896D67">
              <w:rPr>
                <w:rFonts w:ascii="Sylfaen" w:hAnsi="Sylfaen"/>
                <w:sz w:val="20"/>
                <w:szCs w:val="20"/>
                <w:lang w:val="ka-GE"/>
              </w:rPr>
              <w:t>Above mentioned methodpromotes the development of the creative approach to the problem.This method is effective in the existence of a large number of students and consists of several main stages:</w:t>
            </w:r>
          </w:p>
          <w:p w:rsidR="002960CA" w:rsidRPr="00896D67" w:rsidRDefault="002960CA" w:rsidP="00896D67">
            <w:pPr>
              <w:tabs>
                <w:tab w:val="num" w:pos="540"/>
              </w:tabs>
              <w:spacing w:after="0" w:line="360" w:lineRule="auto"/>
              <w:jc w:val="both"/>
              <w:rPr>
                <w:rFonts w:ascii="Sylfaen" w:hAnsi="Sylfaen"/>
                <w:sz w:val="20"/>
                <w:szCs w:val="20"/>
                <w:lang w:val="ka-GE"/>
              </w:rPr>
            </w:pPr>
            <w:r w:rsidRPr="00896D67">
              <w:rPr>
                <w:rFonts w:ascii="Sylfaen" w:hAnsi="Sylfaen"/>
                <w:sz w:val="20"/>
                <w:szCs w:val="20"/>
                <w:lang w:val="ka-GE"/>
              </w:rPr>
              <w:lastRenderedPageBreak/>
              <w:t>Define the problem / issue in the creative angle.</w:t>
            </w:r>
          </w:p>
          <w:p w:rsidR="002960CA" w:rsidRPr="00896D67" w:rsidRDefault="002960CA" w:rsidP="00896D67">
            <w:pPr>
              <w:tabs>
                <w:tab w:val="num" w:pos="540"/>
              </w:tabs>
              <w:spacing w:after="0" w:line="360" w:lineRule="auto"/>
              <w:ind w:left="709"/>
              <w:jc w:val="both"/>
              <w:rPr>
                <w:rFonts w:ascii="Sylfaen" w:hAnsi="Sylfaen"/>
                <w:sz w:val="20"/>
                <w:szCs w:val="20"/>
              </w:rPr>
            </w:pPr>
            <w:r w:rsidRPr="00896D67">
              <w:rPr>
                <w:rFonts w:ascii="Sylfaen" w:hAnsi="Sylfaen"/>
                <w:sz w:val="20"/>
                <w:szCs w:val="20"/>
                <w:lang w:val="ka-GE"/>
              </w:rPr>
              <w:t xml:space="preserve">Within a certain period of time, </w:t>
            </w:r>
            <w:r w:rsidRPr="00896D67">
              <w:rPr>
                <w:rFonts w:ascii="Sylfaen" w:hAnsi="Sylfaen"/>
                <w:sz w:val="20"/>
                <w:szCs w:val="20"/>
              </w:rPr>
              <w:t>making a notes</w:t>
            </w:r>
            <w:r w:rsidRPr="00896D67">
              <w:rPr>
                <w:rFonts w:ascii="Sylfaen" w:hAnsi="Sylfaen"/>
                <w:sz w:val="20"/>
                <w:szCs w:val="20"/>
                <w:lang w:val="ka-GE"/>
              </w:rPr>
              <w:t xml:space="preserve"> without criticizing the ideas around the issue</w:t>
            </w:r>
            <w:r w:rsidRPr="00896D67">
              <w:rPr>
                <w:rFonts w:ascii="Sylfaen" w:hAnsi="Sylfaen"/>
                <w:sz w:val="20"/>
                <w:szCs w:val="20"/>
              </w:rPr>
              <w:t>. (Mainly on the   board)</w:t>
            </w:r>
          </w:p>
          <w:p w:rsidR="002960CA" w:rsidRPr="00896D67" w:rsidRDefault="002960CA" w:rsidP="00896D67">
            <w:pPr>
              <w:tabs>
                <w:tab w:val="num" w:pos="540"/>
              </w:tabs>
              <w:spacing w:after="0" w:line="360" w:lineRule="auto"/>
              <w:jc w:val="both"/>
              <w:rPr>
                <w:rFonts w:ascii="Sylfaen" w:hAnsi="Sylfaen"/>
                <w:sz w:val="20"/>
                <w:szCs w:val="20"/>
              </w:rPr>
            </w:pPr>
            <w:r w:rsidRPr="00896D67">
              <w:rPr>
                <w:rFonts w:ascii="Sylfaen" w:hAnsi="Sylfaen"/>
                <w:sz w:val="20"/>
                <w:szCs w:val="20"/>
                <w:lang w:val="ka-GE"/>
              </w:rPr>
              <w:t>Selection of ideas that are most relevant to the issue</w:t>
            </w:r>
            <w:r w:rsidRPr="00896D67">
              <w:rPr>
                <w:rFonts w:ascii="Sylfaen" w:hAnsi="Sylfaen"/>
                <w:sz w:val="20"/>
                <w:szCs w:val="20"/>
              </w:rPr>
              <w:t>,</w:t>
            </w:r>
            <w:r w:rsidRPr="00896D67">
              <w:rPr>
                <w:rFonts w:ascii="Sylfaen" w:hAnsi="Sylfaen"/>
                <w:sz w:val="20"/>
                <w:szCs w:val="20"/>
                <w:lang w:val="ka-GE"/>
              </w:rPr>
              <w:t>by the way of exclusion</w:t>
            </w:r>
            <w:r w:rsidRPr="00896D67">
              <w:rPr>
                <w:rFonts w:ascii="Sylfaen" w:hAnsi="Sylfaen"/>
                <w:sz w:val="20"/>
                <w:szCs w:val="20"/>
              </w:rPr>
              <w:t>.</w:t>
            </w:r>
          </w:p>
          <w:p w:rsidR="002960CA" w:rsidRPr="00896D67" w:rsidRDefault="002960CA" w:rsidP="00896D67">
            <w:pPr>
              <w:tabs>
                <w:tab w:val="num" w:pos="540"/>
              </w:tabs>
              <w:spacing w:after="0" w:line="360" w:lineRule="auto"/>
              <w:jc w:val="both"/>
              <w:rPr>
                <w:rFonts w:ascii="Sylfaen" w:hAnsi="Sylfaen"/>
                <w:sz w:val="20"/>
                <w:szCs w:val="20"/>
              </w:rPr>
            </w:pPr>
            <w:r w:rsidRPr="00896D67">
              <w:rPr>
                <w:rFonts w:ascii="Sylfaen" w:hAnsi="Sylfaen"/>
                <w:sz w:val="20"/>
                <w:szCs w:val="20"/>
                <w:lang w:val="ka-GE"/>
              </w:rPr>
              <w:t xml:space="preserve">Define criteriaof assessment to determine the </w:t>
            </w:r>
            <w:r w:rsidRPr="00896D67">
              <w:rPr>
                <w:rFonts w:ascii="Sylfaen" w:hAnsi="Sylfaen"/>
                <w:sz w:val="20"/>
                <w:szCs w:val="20"/>
              </w:rPr>
              <w:t>connection between</w:t>
            </w:r>
            <w:r w:rsidRPr="00896D67">
              <w:rPr>
                <w:rFonts w:ascii="Sylfaen" w:hAnsi="Sylfaen"/>
                <w:sz w:val="20"/>
                <w:szCs w:val="20"/>
                <w:lang w:val="ka-GE"/>
              </w:rPr>
              <w:t xml:space="preserve"> the idea </w:t>
            </w:r>
            <w:r w:rsidRPr="00896D67">
              <w:rPr>
                <w:rFonts w:ascii="Sylfaen" w:hAnsi="Sylfaen"/>
                <w:sz w:val="20"/>
                <w:szCs w:val="20"/>
              </w:rPr>
              <w:t xml:space="preserve">and </w:t>
            </w:r>
            <w:r w:rsidRPr="00896D67">
              <w:rPr>
                <w:rFonts w:ascii="Sylfaen" w:hAnsi="Sylfaen"/>
                <w:sz w:val="20"/>
                <w:szCs w:val="20"/>
                <w:lang w:val="ka-GE"/>
              </w:rPr>
              <w:t>the aim of the research</w:t>
            </w:r>
            <w:r w:rsidRPr="00896D67">
              <w:rPr>
                <w:rFonts w:ascii="Sylfaen" w:hAnsi="Sylfaen"/>
                <w:sz w:val="20"/>
                <w:szCs w:val="20"/>
              </w:rPr>
              <w:t>.</w:t>
            </w:r>
          </w:p>
          <w:p w:rsidR="002960CA" w:rsidRPr="00896D67" w:rsidRDefault="002960CA" w:rsidP="00896D67">
            <w:pPr>
              <w:tabs>
                <w:tab w:val="num" w:pos="540"/>
              </w:tabs>
              <w:spacing w:after="0" w:line="360" w:lineRule="auto"/>
              <w:jc w:val="both"/>
              <w:rPr>
                <w:rFonts w:ascii="Sylfaen" w:hAnsi="Sylfaen"/>
                <w:sz w:val="20"/>
                <w:szCs w:val="20"/>
                <w:lang w:val="ka-GE"/>
              </w:rPr>
            </w:pPr>
            <w:r w:rsidRPr="00896D67">
              <w:rPr>
                <w:rFonts w:ascii="Sylfaen" w:hAnsi="Sylfaen"/>
                <w:sz w:val="20"/>
                <w:szCs w:val="20"/>
                <w:lang w:val="ka-GE"/>
              </w:rPr>
              <w:t>Assessment of selected ideas with predetermined criteria.</w:t>
            </w:r>
          </w:p>
          <w:p w:rsidR="002960CA" w:rsidRPr="00896D67" w:rsidRDefault="002960CA" w:rsidP="00896D67">
            <w:pPr>
              <w:spacing w:after="0" w:line="360" w:lineRule="auto"/>
              <w:ind w:left="720"/>
              <w:jc w:val="both"/>
              <w:rPr>
                <w:rFonts w:ascii="Calibri" w:hAnsi="Calibri"/>
                <w:sz w:val="20"/>
                <w:szCs w:val="20"/>
                <w:lang w:val="ka-GE"/>
              </w:rPr>
            </w:pPr>
            <w:r w:rsidRPr="00896D67">
              <w:rPr>
                <w:rFonts w:ascii="Sylfaen" w:hAnsi="Sylfaen"/>
                <w:sz w:val="20"/>
                <w:szCs w:val="20"/>
                <w:lang w:val="ka-GE"/>
              </w:rPr>
              <w:t>Identify the highest rating opinion as the best way to solve the problem</w:t>
            </w:r>
          </w:p>
          <w:p w:rsidR="002960CA" w:rsidRPr="00896D67" w:rsidRDefault="002960CA" w:rsidP="00896D67">
            <w:pPr>
              <w:pStyle w:val="ListParagraph"/>
              <w:numPr>
                <w:ilvl w:val="0"/>
                <w:numId w:val="17"/>
              </w:numPr>
              <w:spacing w:after="0" w:line="360" w:lineRule="auto"/>
              <w:jc w:val="both"/>
              <w:rPr>
                <w:rFonts w:ascii="Sylfaen" w:hAnsi="Sylfaen"/>
                <w:sz w:val="20"/>
                <w:szCs w:val="20"/>
              </w:rPr>
            </w:pPr>
            <w:r w:rsidRPr="00896D67">
              <w:rPr>
                <w:rFonts w:ascii="Sylfaen" w:hAnsi="Sylfaen"/>
                <w:b/>
                <w:sz w:val="20"/>
                <w:szCs w:val="20"/>
              </w:rPr>
              <w:t>The method of analysis</w:t>
            </w:r>
            <w:r w:rsidRPr="00896D67">
              <w:rPr>
                <w:rFonts w:ascii="Sylfaen" w:hAnsi="Sylfaen"/>
                <w:sz w:val="20"/>
                <w:szCs w:val="20"/>
              </w:rPr>
              <w:t xml:space="preserve"> in the learning process helps us to dissolve the teaching material into the constituent parts of one whole. This will simplify the detailed coverage of individual issues within challenging problems.</w:t>
            </w:r>
          </w:p>
          <w:p w:rsidR="002960CA" w:rsidRPr="00896D67" w:rsidRDefault="002960CA" w:rsidP="00896D67">
            <w:pPr>
              <w:pStyle w:val="ListParagraph"/>
              <w:numPr>
                <w:ilvl w:val="0"/>
                <w:numId w:val="17"/>
              </w:numPr>
              <w:spacing w:after="0" w:line="360" w:lineRule="auto"/>
              <w:jc w:val="both"/>
              <w:rPr>
                <w:rFonts w:ascii="Sylfaen" w:hAnsi="Sylfaen"/>
                <w:sz w:val="20"/>
                <w:szCs w:val="20"/>
              </w:rPr>
            </w:pPr>
            <w:r w:rsidRPr="00896D67">
              <w:rPr>
                <w:rFonts w:ascii="Sylfaen" w:hAnsi="Sylfaen"/>
                <w:b/>
                <w:sz w:val="20"/>
                <w:szCs w:val="20"/>
                <w:lang w:val="ka-GE"/>
              </w:rPr>
              <w:t>The method of synthesis</w:t>
            </w:r>
            <w:r w:rsidRPr="00896D67">
              <w:rPr>
                <w:rFonts w:ascii="Sylfaen" w:hAnsi="Sylfaen"/>
                <w:sz w:val="20"/>
                <w:szCs w:val="20"/>
                <w:lang w:val="ka-GE"/>
              </w:rPr>
              <w:t xml:space="preserve"> implies a reverse procedure</w:t>
            </w:r>
            <w:r w:rsidRPr="00896D67">
              <w:rPr>
                <w:rFonts w:ascii="Sylfaen" w:hAnsi="Sylfaen"/>
                <w:sz w:val="20"/>
                <w:szCs w:val="20"/>
              </w:rPr>
              <w:t>, that means creating one whole group by grouping individual issues. This method promotes the development of the problem as a whole.</w:t>
            </w:r>
          </w:p>
          <w:p w:rsidR="002960CA" w:rsidRPr="00896D67" w:rsidRDefault="002960CA" w:rsidP="00896D67">
            <w:pPr>
              <w:pStyle w:val="ListParagraph"/>
              <w:numPr>
                <w:ilvl w:val="0"/>
                <w:numId w:val="17"/>
              </w:numPr>
              <w:spacing w:after="0" w:line="360" w:lineRule="auto"/>
              <w:jc w:val="both"/>
              <w:rPr>
                <w:rFonts w:ascii="Sylfaen" w:hAnsi="Sylfaen"/>
                <w:sz w:val="20"/>
                <w:szCs w:val="20"/>
                <w:lang w:val="ka-GE"/>
              </w:rPr>
            </w:pPr>
            <w:r w:rsidRPr="00896D67">
              <w:rPr>
                <w:rFonts w:ascii="Sylfaen" w:hAnsi="Sylfaen"/>
                <w:b/>
                <w:bCs/>
                <w:sz w:val="20"/>
                <w:szCs w:val="20"/>
                <w:lang w:val="ka-GE"/>
              </w:rPr>
              <w:t xml:space="preserve">The explanatory method </w:t>
            </w:r>
            <w:r w:rsidRPr="00896D67">
              <w:rPr>
                <w:rFonts w:ascii="Sylfaen" w:hAnsi="Sylfaen"/>
                <w:bCs/>
                <w:sz w:val="20"/>
                <w:szCs w:val="20"/>
                <w:lang w:val="ka-GE"/>
              </w:rPr>
              <w:t>is based on a discussion of the issue</w:t>
            </w:r>
            <w:r w:rsidRPr="00896D67">
              <w:rPr>
                <w:rFonts w:ascii="Sylfaen" w:hAnsi="Sylfaen"/>
                <w:b/>
                <w:bCs/>
                <w:sz w:val="20"/>
                <w:szCs w:val="20"/>
                <w:lang w:val="ka-GE"/>
              </w:rPr>
              <w:t>.</w:t>
            </w:r>
            <w:r w:rsidRPr="00896D67">
              <w:rPr>
                <w:rFonts w:ascii="Sylfaen" w:hAnsi="Sylfaen"/>
                <w:sz w:val="20"/>
                <w:szCs w:val="20"/>
                <w:lang w:val="ka-GE"/>
              </w:rPr>
              <w:t>The professor conducts a concrete example of the material, which is discussed in detail within the given topic.</w:t>
            </w:r>
          </w:p>
          <w:p w:rsidR="009D7832" w:rsidRPr="00D819A1" w:rsidRDefault="00E955C7" w:rsidP="00D819A1">
            <w:pPr>
              <w:numPr>
                <w:ilvl w:val="0"/>
                <w:numId w:val="17"/>
              </w:numPr>
              <w:spacing w:after="0" w:line="360" w:lineRule="auto"/>
              <w:jc w:val="both"/>
              <w:rPr>
                <w:rFonts w:ascii="Sylfaen" w:hAnsi="Sylfaen"/>
                <w:sz w:val="20"/>
                <w:szCs w:val="20"/>
              </w:rPr>
            </w:pPr>
            <w:r w:rsidRPr="00896D67">
              <w:rPr>
                <w:rFonts w:ascii="Sylfaen" w:hAnsi="Sylfaen"/>
                <w:b/>
                <w:sz w:val="20"/>
                <w:szCs w:val="20"/>
              </w:rPr>
              <w:t>Practical methods -</w:t>
            </w:r>
            <w:r w:rsidRPr="00896D67">
              <w:rPr>
                <w:rFonts w:ascii="Sylfaen" w:hAnsi="Sylfaen"/>
                <w:sz w:val="20"/>
                <w:szCs w:val="20"/>
              </w:rPr>
              <w:t xml:space="preserve"> It combines all the forms of teaching that shapes the student’s practical skills. </w:t>
            </w:r>
            <w:r w:rsidR="006C3903" w:rsidRPr="00896D67">
              <w:rPr>
                <w:rFonts w:ascii="Sylfaen" w:hAnsi="Sylfaen"/>
                <w:sz w:val="20"/>
                <w:szCs w:val="20"/>
              </w:rPr>
              <w:t xml:space="preserve">In this </w:t>
            </w:r>
            <w:r w:rsidRPr="00896D67">
              <w:rPr>
                <w:rFonts w:ascii="Sylfaen" w:hAnsi="Sylfaen"/>
                <w:sz w:val="20"/>
                <w:szCs w:val="20"/>
              </w:rPr>
              <w:t>casethe student performs independently on the basis of the acquired knowledge. For example, industrial practice.</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960CA" w:rsidRDefault="002960CA" w:rsidP="006858BC">
            <w:pPr>
              <w:spacing w:after="0" w:line="240" w:lineRule="auto"/>
              <w:rPr>
                <w:rFonts w:ascii="Sylfaen" w:hAnsi="Sylfaen" w:cs="Sylfaen"/>
                <w:b/>
                <w:bCs/>
                <w:sz w:val="20"/>
                <w:szCs w:val="20"/>
              </w:rPr>
            </w:pPr>
            <w:r w:rsidRPr="002F1E79">
              <w:rPr>
                <w:rFonts w:ascii="Sylfaen" w:hAnsi="Sylfaen" w:cs="Sylfaen"/>
                <w:b/>
                <w:bCs/>
                <w:lang w:val="ka-GE"/>
              </w:rPr>
              <w:lastRenderedPageBreak/>
              <w:t xml:space="preserve"> Structure of the </w:t>
            </w:r>
            <w:r w:rsidRPr="002F1E79">
              <w:rPr>
                <w:rFonts w:ascii="Sylfaen" w:hAnsi="Sylfaen" w:cs="Sylfaen"/>
                <w:b/>
                <w:bCs/>
              </w:rPr>
              <w:t>Program</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BF636B" w:rsidRDefault="00E955C7" w:rsidP="00BF636B">
            <w:pPr>
              <w:pStyle w:val="ListParagraph"/>
              <w:numPr>
                <w:ilvl w:val="0"/>
                <w:numId w:val="9"/>
              </w:numPr>
              <w:spacing w:after="0" w:line="360" w:lineRule="auto"/>
              <w:ind w:left="714" w:hanging="357"/>
              <w:jc w:val="both"/>
              <w:rPr>
                <w:rFonts w:ascii="Sylfaen" w:hAnsi="Sylfaen" w:cs="Sylfaen"/>
                <w:bCs/>
                <w:sz w:val="20"/>
                <w:szCs w:val="20"/>
                <w:lang w:val="ka-GE"/>
              </w:rPr>
            </w:pPr>
            <w:r w:rsidRPr="00E955C7">
              <w:rPr>
                <w:rFonts w:ascii="Sylfaen" w:hAnsi="Sylfaen" w:cs="Sylfaen"/>
                <w:bCs/>
                <w:sz w:val="20"/>
                <w:szCs w:val="20"/>
                <w:lang w:val="ka-GE"/>
              </w:rPr>
              <w:t>Master's program of archeology and antique civilizations includes 120 credits.</w:t>
            </w:r>
          </w:p>
          <w:p w:rsidR="00E955C7" w:rsidRPr="00BF636B" w:rsidRDefault="00BF636B" w:rsidP="00BF636B">
            <w:pPr>
              <w:pStyle w:val="ListParagraph"/>
              <w:numPr>
                <w:ilvl w:val="0"/>
                <w:numId w:val="9"/>
              </w:numPr>
              <w:spacing w:after="0" w:line="360" w:lineRule="auto"/>
              <w:ind w:left="714" w:hanging="357"/>
              <w:jc w:val="both"/>
              <w:rPr>
                <w:rFonts w:ascii="Sylfaen" w:hAnsi="Sylfaen" w:cs="Sylfaen"/>
                <w:bCs/>
                <w:sz w:val="20"/>
                <w:szCs w:val="20"/>
                <w:lang w:val="ka-GE"/>
              </w:rPr>
            </w:pPr>
            <w:r>
              <w:rPr>
                <w:rFonts w:ascii="Sylfaen" w:hAnsi="Sylfaen" w:cs="Sylfaen"/>
                <w:bCs/>
                <w:sz w:val="20"/>
                <w:szCs w:val="20"/>
              </w:rPr>
              <w:t>Compulsory</w:t>
            </w:r>
            <w:r w:rsidR="00E955C7" w:rsidRPr="00BF636B">
              <w:rPr>
                <w:rFonts w:ascii="Sylfaen" w:hAnsi="Sylfaen" w:cs="Sylfaen"/>
                <w:bCs/>
                <w:sz w:val="20"/>
                <w:szCs w:val="20"/>
                <w:lang w:val="ka-GE"/>
              </w:rPr>
              <w:t xml:space="preserve"> courses - 55 credits</w:t>
            </w:r>
          </w:p>
          <w:p w:rsidR="00E955C7" w:rsidRPr="00E955C7" w:rsidRDefault="00BF636B" w:rsidP="009B77E6">
            <w:pPr>
              <w:pStyle w:val="ListParagraph"/>
              <w:numPr>
                <w:ilvl w:val="0"/>
                <w:numId w:val="9"/>
              </w:numPr>
              <w:spacing w:after="0" w:line="360" w:lineRule="auto"/>
              <w:ind w:left="714" w:hanging="357"/>
              <w:jc w:val="both"/>
              <w:rPr>
                <w:rFonts w:ascii="Sylfaen" w:hAnsi="Sylfaen" w:cs="Sylfaen"/>
                <w:bCs/>
                <w:sz w:val="20"/>
                <w:szCs w:val="20"/>
                <w:lang w:val="ka-GE"/>
              </w:rPr>
            </w:pPr>
            <w:r>
              <w:rPr>
                <w:rFonts w:ascii="Sylfaen" w:hAnsi="Sylfaen" w:cs="Sylfaen"/>
                <w:bCs/>
                <w:sz w:val="20"/>
                <w:szCs w:val="20"/>
                <w:lang w:val="ka-GE"/>
              </w:rPr>
              <w:t>O</w:t>
            </w:r>
            <w:r w:rsidR="00E955C7">
              <w:rPr>
                <w:rFonts w:ascii="Sylfaen" w:hAnsi="Sylfaen" w:cs="Sylfaen"/>
                <w:bCs/>
                <w:sz w:val="20"/>
                <w:szCs w:val="20"/>
                <w:lang w:val="ka-GE"/>
              </w:rPr>
              <w:t>ptional</w:t>
            </w:r>
            <w:r w:rsidR="00E955C7" w:rsidRPr="00E955C7">
              <w:rPr>
                <w:rFonts w:ascii="Sylfaen" w:hAnsi="Sylfaen" w:cs="Sylfaen"/>
                <w:bCs/>
                <w:sz w:val="20"/>
                <w:szCs w:val="20"/>
                <w:lang w:val="ka-GE"/>
              </w:rPr>
              <w:t xml:space="preserve"> courses - 30 credits</w:t>
            </w:r>
          </w:p>
          <w:p w:rsidR="00E955C7" w:rsidRPr="00E955C7" w:rsidRDefault="00E955C7" w:rsidP="009B77E6">
            <w:pPr>
              <w:pStyle w:val="ListParagraph"/>
              <w:numPr>
                <w:ilvl w:val="0"/>
                <w:numId w:val="9"/>
              </w:numPr>
              <w:spacing w:after="0" w:line="360" w:lineRule="auto"/>
              <w:ind w:left="714" w:hanging="357"/>
              <w:jc w:val="both"/>
              <w:rPr>
                <w:rFonts w:ascii="Sylfaen" w:hAnsi="Sylfaen" w:cs="Sylfaen"/>
                <w:bCs/>
                <w:sz w:val="20"/>
                <w:szCs w:val="20"/>
                <w:lang w:val="ka-GE"/>
              </w:rPr>
            </w:pPr>
            <w:r>
              <w:rPr>
                <w:rFonts w:ascii="Sylfaen" w:hAnsi="Sylfaen" w:cs="Sylfaen"/>
                <w:bCs/>
                <w:sz w:val="20"/>
                <w:szCs w:val="20"/>
                <w:lang w:val="ka-GE"/>
              </w:rPr>
              <w:t>Course research paper</w:t>
            </w:r>
            <w:r w:rsidRPr="00E955C7">
              <w:rPr>
                <w:rFonts w:ascii="Sylfaen" w:hAnsi="Sylfaen" w:cs="Sylfaen"/>
                <w:bCs/>
                <w:sz w:val="20"/>
                <w:szCs w:val="20"/>
                <w:lang w:val="ka-GE"/>
              </w:rPr>
              <w:t xml:space="preserve"> - 5 credits</w:t>
            </w:r>
          </w:p>
          <w:p w:rsidR="00E955C7" w:rsidRPr="00E955C7" w:rsidRDefault="00E955C7" w:rsidP="009B77E6">
            <w:pPr>
              <w:numPr>
                <w:ilvl w:val="0"/>
                <w:numId w:val="9"/>
              </w:numPr>
              <w:spacing w:after="0" w:line="360" w:lineRule="auto"/>
              <w:ind w:left="714" w:hanging="357"/>
              <w:jc w:val="both"/>
              <w:rPr>
                <w:rFonts w:ascii="Sylfaen" w:hAnsi="Sylfaen" w:cs="Sylfaen"/>
                <w:b/>
                <w:bCs/>
                <w:sz w:val="20"/>
                <w:szCs w:val="20"/>
                <w:lang w:val="ka-GE"/>
              </w:rPr>
            </w:pPr>
            <w:r>
              <w:rPr>
                <w:rFonts w:ascii="Sylfaen" w:hAnsi="Sylfaen" w:cs="Sylfaen"/>
                <w:bCs/>
                <w:sz w:val="20"/>
                <w:szCs w:val="20"/>
                <w:lang w:val="ka-GE"/>
              </w:rPr>
              <w:t>Master's research paper</w:t>
            </w:r>
            <w:r w:rsidRPr="00E955C7">
              <w:rPr>
                <w:rFonts w:ascii="Sylfaen" w:hAnsi="Sylfaen" w:cs="Sylfaen"/>
                <w:bCs/>
                <w:sz w:val="20"/>
                <w:szCs w:val="20"/>
                <w:lang w:val="ka-GE"/>
              </w:rPr>
              <w:t xml:space="preserve"> - 30 credits</w:t>
            </w:r>
          </w:p>
          <w:p w:rsidR="001A6417" w:rsidRPr="00591211" w:rsidRDefault="002960CA" w:rsidP="009B77E6">
            <w:pPr>
              <w:numPr>
                <w:ilvl w:val="0"/>
                <w:numId w:val="9"/>
              </w:numPr>
              <w:spacing w:after="0" w:line="360" w:lineRule="auto"/>
              <w:ind w:left="714" w:hanging="357"/>
              <w:jc w:val="both"/>
              <w:rPr>
                <w:rFonts w:ascii="Sylfaen" w:hAnsi="Sylfaen" w:cs="Sylfaen"/>
                <w:b/>
                <w:bCs/>
                <w:sz w:val="20"/>
                <w:szCs w:val="20"/>
                <w:lang w:val="ka-GE"/>
              </w:rPr>
            </w:pPr>
            <w:r w:rsidRPr="002F1E79">
              <w:rPr>
                <w:rFonts w:ascii="Sylfaen" w:hAnsi="Sylfaen" w:cs="Sylfaen"/>
                <w:b/>
                <w:bCs/>
                <w:lang w:val="ka-GE"/>
              </w:rPr>
              <w:t>See the curriculum as an attachment! Attachment 1.</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2960CA" w:rsidP="006858BC">
            <w:pPr>
              <w:spacing w:after="0" w:line="240" w:lineRule="auto"/>
              <w:rPr>
                <w:rFonts w:ascii="Sylfaen" w:hAnsi="Sylfaen" w:cs="Sylfaen"/>
                <w:b/>
                <w:bCs/>
                <w:color w:val="943634" w:themeColor="accent2" w:themeShade="BF"/>
                <w:sz w:val="20"/>
                <w:szCs w:val="20"/>
                <w:lang w:val="ka-GE"/>
              </w:rPr>
            </w:pPr>
            <w:r w:rsidRPr="002F1E79">
              <w:rPr>
                <w:rFonts w:ascii="Sylfaen" w:hAnsi="Sylfaen" w:cs="Sylfaen"/>
                <w:b/>
                <w:bCs/>
              </w:rPr>
              <w:t>Assessment System</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960CA" w:rsidRPr="00896D67" w:rsidRDefault="002960CA" w:rsidP="002960CA">
            <w:pPr>
              <w:tabs>
                <w:tab w:val="left" w:pos="720"/>
                <w:tab w:val="left" w:pos="2865"/>
                <w:tab w:val="center" w:pos="4961"/>
              </w:tabs>
              <w:spacing w:after="0" w:line="240" w:lineRule="auto"/>
              <w:jc w:val="both"/>
              <w:rPr>
                <w:rFonts w:ascii="Sylfaen" w:hAnsi="Sylfaen"/>
                <w:sz w:val="20"/>
              </w:rPr>
            </w:pPr>
            <w:r w:rsidRPr="00896D67">
              <w:rPr>
                <w:rFonts w:ascii="Sylfaen" w:hAnsi="Sylfaen"/>
                <w:sz w:val="20"/>
                <w:lang w:val="ka-GE"/>
              </w:rPr>
              <w:t xml:space="preserve">The assessment of the academic performance of students of higher education programs </w:t>
            </w:r>
            <w:r w:rsidRPr="00896D67">
              <w:rPr>
                <w:rFonts w:ascii="Sylfaen" w:hAnsi="Sylfaen"/>
                <w:sz w:val="20"/>
              </w:rPr>
              <w:t>at</w:t>
            </w:r>
            <w:r w:rsidRPr="00896D67">
              <w:rPr>
                <w:rFonts w:ascii="Sylfaen" w:hAnsi="Sylfaen"/>
                <w:sz w:val="20"/>
                <w:lang w:val="ka-GE"/>
              </w:rPr>
              <w:t xml:space="preserve"> Akaki Tsereteli State University is carried out by</w:t>
            </w:r>
            <w:r w:rsidRPr="00896D67">
              <w:rPr>
                <w:rFonts w:ascii="Sylfaen" w:hAnsi="Sylfaen"/>
                <w:sz w:val="20"/>
              </w:rPr>
              <w:t xml:space="preserve"> the</w:t>
            </w:r>
            <w:r w:rsidRPr="00896D67">
              <w:rPr>
                <w:rFonts w:ascii="Sylfaen" w:hAnsi="Sylfaen"/>
                <w:sz w:val="20"/>
                <w:lang w:val="ka-GE"/>
              </w:rPr>
              <w:t xml:space="preserve"> modern indicators with the order # 785 (05.01.2007)</w:t>
            </w:r>
            <w:r w:rsidRPr="00896D67">
              <w:rPr>
                <w:rFonts w:ascii="Sylfaen" w:hAnsi="Sylfaen"/>
                <w:sz w:val="20"/>
              </w:rPr>
              <w:t xml:space="preserve">, </w:t>
            </w:r>
            <w:r w:rsidRPr="00896D67">
              <w:rPr>
                <w:rFonts w:ascii="Sylfaen" w:hAnsi="Sylfaen"/>
                <w:sz w:val="20"/>
                <w:lang w:val="ka-GE"/>
              </w:rPr>
              <w:t xml:space="preserve">№3 (21.09.2009)  and August 18, 2016, </w:t>
            </w:r>
            <w:r w:rsidRPr="00896D67">
              <w:rPr>
                <w:rFonts w:ascii="Sylfaen" w:hAnsi="Sylfaen"/>
                <w:sz w:val="20"/>
              </w:rPr>
              <w:t>№</w:t>
            </w:r>
            <w:r w:rsidRPr="00896D67">
              <w:rPr>
                <w:rFonts w:ascii="Sylfaen" w:hAnsi="Sylfaen"/>
                <w:sz w:val="20"/>
                <w:lang w:val="ka-GE"/>
              </w:rPr>
              <w:t>102 / N of the Minister of Education and Science of Georgia</w:t>
            </w:r>
            <w:r w:rsidRPr="00896D67">
              <w:rPr>
                <w:rFonts w:ascii="Sylfaen" w:hAnsi="Sylfaen"/>
                <w:sz w:val="20"/>
              </w:rPr>
              <w:t xml:space="preserve">, defined principles of Akaki Tsereteli State University academic council (№12; 30.10.2009; Decree №35; 10.11.2010,№13; </w:t>
            </w:r>
            <w:r w:rsidRPr="00896D67">
              <w:rPr>
                <w:rFonts w:ascii="Sylfaen" w:hAnsi="Sylfaen" w:cs="Sylfaen"/>
                <w:sz w:val="20"/>
              </w:rPr>
              <w:t xml:space="preserve">28.05.2015                                                                                                                                  </w:t>
            </w:r>
            <w:r w:rsidRPr="00896D67">
              <w:rPr>
                <w:rFonts w:ascii="Sylfaen" w:hAnsi="Sylfaen" w:cs="Sylfaen"/>
                <w:sz w:val="20"/>
                <w:lang w:val="ka-GE"/>
              </w:rPr>
              <w:t xml:space="preserve">N </w:t>
            </w:r>
            <w:r w:rsidRPr="00896D67">
              <w:rPr>
                <w:rFonts w:ascii="Sylfaen" w:hAnsi="Sylfaen" w:cs="Sylfaen"/>
                <w:sz w:val="20"/>
              </w:rPr>
              <w:t>24/10,  20</w:t>
            </w:r>
            <w:r w:rsidRPr="00896D67">
              <w:rPr>
                <w:rFonts w:ascii="Sylfaen" w:hAnsi="Sylfaen" w:cs="Sylfaen"/>
                <w:sz w:val="20"/>
                <w:lang w:val="ka-GE"/>
              </w:rPr>
              <w:t>.0</w:t>
            </w:r>
            <w:r w:rsidRPr="00896D67">
              <w:rPr>
                <w:rFonts w:ascii="Sylfaen" w:hAnsi="Sylfaen" w:cs="Sylfaen"/>
                <w:sz w:val="20"/>
              </w:rPr>
              <w:t>2</w:t>
            </w:r>
            <w:r w:rsidRPr="00896D67">
              <w:rPr>
                <w:rFonts w:ascii="Sylfaen" w:hAnsi="Sylfaen" w:cs="Sylfaen"/>
                <w:sz w:val="20"/>
                <w:lang w:val="ka-GE"/>
              </w:rPr>
              <w:t>. 201</w:t>
            </w:r>
            <w:r w:rsidRPr="00896D67">
              <w:rPr>
                <w:rFonts w:ascii="Sylfaen" w:hAnsi="Sylfaen" w:cs="Sylfaen"/>
                <w:sz w:val="20"/>
              </w:rPr>
              <w:t>7</w:t>
            </w:r>
            <w:r w:rsidRPr="00896D67">
              <w:rPr>
                <w:rFonts w:ascii="Sylfaen" w:hAnsi="Sylfaen"/>
                <w:sz w:val="20"/>
              </w:rPr>
              <w:t xml:space="preserve"> ).  </w:t>
            </w:r>
          </w:p>
          <w:p w:rsidR="002960CA" w:rsidRPr="00896D67" w:rsidRDefault="002960CA" w:rsidP="002960CA">
            <w:pPr>
              <w:spacing w:after="0" w:line="240" w:lineRule="auto"/>
              <w:jc w:val="both"/>
              <w:rPr>
                <w:rFonts w:ascii="Sylfaen" w:hAnsi="Sylfaen"/>
                <w:sz w:val="20"/>
              </w:rPr>
            </w:pPr>
            <w:r w:rsidRPr="00896D67">
              <w:rPr>
                <w:rFonts w:ascii="Sylfaen" w:hAnsi="Sylfaen"/>
                <w:sz w:val="20"/>
                <w:lang w:val="ka-GE"/>
              </w:rPr>
              <w:t xml:space="preserve">Student's credit can be obtained in the educational program </w:t>
            </w:r>
            <w:r w:rsidRPr="00896D67">
              <w:rPr>
                <w:rFonts w:ascii="Sylfaen" w:hAnsi="Sylfaen"/>
                <w:sz w:val="20"/>
              </w:rPr>
              <w:t>only after the attainment of learning outcomes</w:t>
            </w:r>
            <w:r w:rsidRPr="00896D67">
              <w:rPr>
                <w:rFonts w:ascii="Sylfaen" w:hAnsi="Sylfaen"/>
                <w:sz w:val="20"/>
                <w:lang w:val="ka-GE"/>
              </w:rPr>
              <w:t xml:space="preserve"> planned </w:t>
            </w:r>
            <w:r w:rsidRPr="00896D67">
              <w:rPr>
                <w:rFonts w:ascii="Sylfaen" w:hAnsi="Sylfaen"/>
                <w:sz w:val="20"/>
              </w:rPr>
              <w:t xml:space="preserve">according </w:t>
            </w:r>
            <w:r w:rsidRPr="00896D67">
              <w:rPr>
                <w:rFonts w:ascii="Sylfaen" w:hAnsi="Sylfaen"/>
                <w:sz w:val="20"/>
                <w:lang w:val="ka-GE"/>
              </w:rPr>
              <w:t>syllabus</w:t>
            </w:r>
            <w:r w:rsidRPr="00896D67">
              <w:rPr>
                <w:rFonts w:ascii="Sylfaen" w:hAnsi="Sylfaen"/>
                <w:sz w:val="20"/>
              </w:rPr>
              <w:t>, which is reflected in the credit system as one of the positive evaluations.</w:t>
            </w:r>
          </w:p>
          <w:p w:rsidR="002960CA" w:rsidRPr="00896D67" w:rsidRDefault="002960CA" w:rsidP="002960CA">
            <w:pPr>
              <w:tabs>
                <w:tab w:val="left" w:pos="720"/>
                <w:tab w:val="left" w:pos="2865"/>
                <w:tab w:val="center" w:pos="4961"/>
              </w:tabs>
              <w:spacing w:after="0" w:line="240" w:lineRule="auto"/>
              <w:jc w:val="both"/>
              <w:rPr>
                <w:rFonts w:ascii="Sylfaen" w:hAnsi="Sylfaen"/>
                <w:sz w:val="20"/>
              </w:rPr>
            </w:pPr>
            <w:r w:rsidRPr="00896D67">
              <w:rPr>
                <w:rFonts w:ascii="Sylfaen" w:hAnsi="Sylfaen"/>
                <w:sz w:val="20"/>
                <w:lang w:val="ka-GE"/>
              </w:rPr>
              <w:t xml:space="preserve">Student </w:t>
            </w:r>
            <w:r w:rsidRPr="00896D67">
              <w:rPr>
                <w:rFonts w:ascii="Sylfaen" w:hAnsi="Sylfaen"/>
                <w:sz w:val="20"/>
              </w:rPr>
              <w:t xml:space="preserve">assessment </w:t>
            </w:r>
            <w:r w:rsidRPr="00896D67">
              <w:rPr>
                <w:rFonts w:ascii="Sylfaen" w:hAnsi="Sylfaen"/>
                <w:sz w:val="20"/>
                <w:lang w:val="ka-GE"/>
              </w:rPr>
              <w:t xml:space="preserve">contribution </w:t>
            </w:r>
            <w:r w:rsidRPr="00896D67">
              <w:rPr>
                <w:rFonts w:ascii="Sylfaen" w:hAnsi="Sylfaen"/>
                <w:sz w:val="20"/>
              </w:rPr>
              <w:t>is</w:t>
            </w:r>
            <w:r w:rsidRPr="00896D67">
              <w:rPr>
                <w:rFonts w:ascii="Sylfaen" w:hAnsi="Sylfaen"/>
                <w:sz w:val="20"/>
                <w:lang w:val="ka-GE"/>
              </w:rPr>
              <w:t xml:space="preserve"> made by</w:t>
            </w:r>
            <w:r w:rsidRPr="00896D67">
              <w:rPr>
                <w:rFonts w:ascii="Sylfaen" w:hAnsi="Sylfaen"/>
                <w:sz w:val="20"/>
              </w:rPr>
              <w:t>:</w:t>
            </w:r>
          </w:p>
          <w:p w:rsidR="002960CA" w:rsidRPr="00896D67" w:rsidRDefault="002960CA" w:rsidP="002960CA">
            <w:pPr>
              <w:spacing w:after="0" w:line="240" w:lineRule="auto"/>
              <w:jc w:val="both"/>
              <w:rPr>
                <w:rFonts w:ascii="Sylfaen" w:hAnsi="Sylfaen"/>
                <w:sz w:val="20"/>
              </w:rPr>
            </w:pPr>
            <w:r w:rsidRPr="00896D67">
              <w:rPr>
                <w:rFonts w:ascii="Sylfaen" w:hAnsi="Sylfaen"/>
                <w:sz w:val="20"/>
              </w:rPr>
              <w:t>a/ - Interim (intermediate) assessments, which includes the student's attendance component, daily academic activity (examination, testing, presentation, essay), activity on tutorial, practical skills assessment and a mid-term exam. Interim assessment may also include other components.</w:t>
            </w:r>
          </w:p>
          <w:p w:rsidR="002960CA" w:rsidRPr="00896D67" w:rsidRDefault="002960CA" w:rsidP="002960CA">
            <w:pPr>
              <w:spacing w:after="0" w:line="240" w:lineRule="auto"/>
              <w:jc w:val="both"/>
              <w:rPr>
                <w:rFonts w:ascii="Sylfaen" w:hAnsi="Sylfaen"/>
                <w:sz w:val="20"/>
              </w:rPr>
            </w:pPr>
            <w:r w:rsidRPr="00896D67">
              <w:rPr>
                <w:rFonts w:ascii="Sylfaen" w:hAnsi="Sylfaen"/>
                <w:sz w:val="20"/>
              </w:rPr>
              <w:t xml:space="preserve">b/ - </w:t>
            </w:r>
            <w:r w:rsidRPr="00896D67">
              <w:rPr>
                <w:rFonts w:ascii="Sylfaen" w:hAnsi="Sylfaen"/>
                <w:sz w:val="20"/>
                <w:lang w:val="ka-GE"/>
              </w:rPr>
              <w:t>Final exam</w:t>
            </w:r>
          </w:p>
          <w:p w:rsidR="002960CA" w:rsidRPr="00896D67" w:rsidRDefault="002960CA" w:rsidP="002960CA">
            <w:pPr>
              <w:spacing w:after="0" w:line="240" w:lineRule="auto"/>
              <w:jc w:val="both"/>
              <w:rPr>
                <w:rFonts w:ascii="Sylfaen" w:hAnsi="Sylfaen"/>
                <w:sz w:val="20"/>
              </w:rPr>
            </w:pPr>
            <w:r w:rsidRPr="00896D67">
              <w:rPr>
                <w:rFonts w:ascii="Sylfaen" w:hAnsi="Sylfaen"/>
                <w:sz w:val="20"/>
              </w:rPr>
              <w:t>c/ - Dissertation, master's project / work, creative / performing work or other scientific project / work is evaluated in the same or subsequent semester where the student will complete the work. The dissertation, master's project / work, creative / performing work or other scientific project / work is evaluated at one time (final assessment). Relevant method / methods and criteria are used for assessing the results.</w:t>
            </w:r>
          </w:p>
          <w:p w:rsidR="002960CA" w:rsidRPr="00896D67" w:rsidRDefault="002960CA" w:rsidP="002960CA">
            <w:pPr>
              <w:spacing w:after="0" w:line="240" w:lineRule="auto"/>
              <w:jc w:val="both"/>
              <w:rPr>
                <w:rFonts w:ascii="Sylfaen" w:hAnsi="Sylfaen"/>
                <w:sz w:val="20"/>
              </w:rPr>
            </w:pPr>
          </w:p>
          <w:p w:rsidR="002960CA" w:rsidRPr="00896D67" w:rsidRDefault="002960CA" w:rsidP="002960CA">
            <w:pPr>
              <w:tabs>
                <w:tab w:val="left" w:pos="720"/>
                <w:tab w:val="left" w:pos="2865"/>
                <w:tab w:val="center" w:pos="4961"/>
              </w:tabs>
              <w:spacing w:after="0" w:line="240" w:lineRule="auto"/>
              <w:jc w:val="both"/>
              <w:rPr>
                <w:rFonts w:ascii="Sylfaen" w:hAnsi="Sylfaen"/>
                <w:sz w:val="20"/>
                <w:lang w:val="ka-GE"/>
              </w:rPr>
            </w:pPr>
            <w:r w:rsidRPr="00896D67">
              <w:rPr>
                <w:rFonts w:ascii="Sylfaen" w:hAnsi="Sylfaen"/>
                <w:sz w:val="20"/>
              </w:rPr>
              <w:t>The f</w:t>
            </w:r>
            <w:r w:rsidRPr="00896D67">
              <w:rPr>
                <w:rFonts w:ascii="Sylfaen" w:hAnsi="Sylfaen"/>
                <w:sz w:val="20"/>
                <w:lang w:val="ka-GE"/>
              </w:rPr>
              <w:t xml:space="preserve">inal </w:t>
            </w:r>
            <w:r w:rsidRPr="00896D67">
              <w:rPr>
                <w:rFonts w:ascii="Sylfaen" w:hAnsi="Sylfaen"/>
                <w:sz w:val="20"/>
              </w:rPr>
              <w:t>assessments</w:t>
            </w:r>
            <w:r w:rsidRPr="00896D67">
              <w:rPr>
                <w:rFonts w:ascii="Sylfaen" w:hAnsi="Sylfaen"/>
                <w:sz w:val="20"/>
                <w:lang w:val="ka-GE"/>
              </w:rPr>
              <w:t xml:space="preserve"> are made on the basis of summarizing the evaluation of intermediate and </w:t>
            </w:r>
            <w:r w:rsidRPr="00896D67">
              <w:rPr>
                <w:rFonts w:ascii="Sylfaen" w:hAnsi="Sylfaen"/>
                <w:sz w:val="20"/>
              </w:rPr>
              <w:t xml:space="preserve">the </w:t>
            </w:r>
            <w:r w:rsidRPr="00896D67">
              <w:rPr>
                <w:rFonts w:ascii="Sylfaen" w:hAnsi="Sylfaen"/>
                <w:sz w:val="20"/>
                <w:lang w:val="ka-GE"/>
              </w:rPr>
              <w:t>final exam.</w:t>
            </w:r>
          </w:p>
          <w:p w:rsidR="002960CA" w:rsidRPr="00896D67" w:rsidRDefault="002960CA" w:rsidP="00703329">
            <w:pPr>
              <w:numPr>
                <w:ilvl w:val="0"/>
                <w:numId w:val="16"/>
              </w:numPr>
              <w:spacing w:line="240" w:lineRule="auto"/>
              <w:jc w:val="both"/>
              <w:rPr>
                <w:rFonts w:ascii="Sylfaen" w:hAnsi="Sylfaen"/>
                <w:b/>
                <w:sz w:val="20"/>
                <w:lang w:val="ka-GE"/>
              </w:rPr>
            </w:pPr>
            <w:r w:rsidRPr="00896D67">
              <w:rPr>
                <w:rFonts w:ascii="Sylfaen" w:hAnsi="Sylfaen"/>
                <w:b/>
                <w:sz w:val="20"/>
                <w:lang w:val="ka-GE"/>
              </w:rPr>
              <w:lastRenderedPageBreak/>
              <w:t>The student has the right to take the final exam, if his/her minimum competency</w:t>
            </w:r>
            <w:r w:rsidRPr="00896D67">
              <w:rPr>
                <w:rFonts w:ascii="Sylfaen" w:hAnsi="Sylfaen"/>
                <w:b/>
                <w:sz w:val="20"/>
              </w:rPr>
              <w:t xml:space="preserve"> is 18 points.</w:t>
            </w:r>
          </w:p>
          <w:p w:rsidR="002960CA" w:rsidRPr="00896D67" w:rsidRDefault="002960CA" w:rsidP="00703329">
            <w:pPr>
              <w:numPr>
                <w:ilvl w:val="0"/>
                <w:numId w:val="16"/>
              </w:numPr>
              <w:spacing w:line="240" w:lineRule="auto"/>
              <w:jc w:val="both"/>
              <w:rPr>
                <w:rFonts w:ascii="Sylfaen" w:hAnsi="Sylfaen" w:cs="Sylfaen"/>
                <w:b/>
                <w:bCs/>
                <w:sz w:val="20"/>
                <w:lang w:val="ka-GE"/>
              </w:rPr>
            </w:pPr>
            <w:r w:rsidRPr="00896D67">
              <w:rPr>
                <w:rFonts w:ascii="Sylfaen" w:hAnsi="Sylfaen" w:cs="Sylfaen"/>
                <w:b/>
                <w:bCs/>
                <w:sz w:val="20"/>
                <w:lang w:val="ka-GE"/>
              </w:rPr>
              <w:t>Minimum margin of assessment received by the student on the final exam is 15 points.</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Evaluation System includes:</w:t>
            </w:r>
          </w:p>
          <w:p w:rsidR="002960CA" w:rsidRPr="00896D67" w:rsidRDefault="002960CA" w:rsidP="002960CA">
            <w:pPr>
              <w:spacing w:after="0" w:line="240" w:lineRule="auto"/>
              <w:jc w:val="both"/>
              <w:rPr>
                <w:rFonts w:ascii="Sylfaen" w:hAnsi="Sylfaen" w:cs="Sylfaen"/>
                <w:b/>
                <w:bCs/>
                <w:sz w:val="20"/>
                <w:lang w:val="ka-GE"/>
              </w:rPr>
            </w:pPr>
            <w:r w:rsidRPr="00896D67">
              <w:rPr>
                <w:rFonts w:ascii="Sylfaen" w:hAnsi="Sylfaen" w:cs="Sylfaen"/>
                <w:b/>
                <w:bCs/>
                <w:sz w:val="20"/>
              </w:rPr>
              <w:t>A</w:t>
            </w:r>
            <w:r w:rsidRPr="00896D67">
              <w:rPr>
                <w:rFonts w:ascii="Sylfaen" w:hAnsi="Sylfaen" w:cs="Sylfaen"/>
                <w:b/>
                <w:bCs/>
                <w:sz w:val="20"/>
                <w:lang w:val="ka-GE"/>
              </w:rPr>
              <w:t xml:space="preserve">. Five Forms of Positive Assessment:     </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 xml:space="preserve">     (A) Excellent – 91% and more from maximum evaluation </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 xml:space="preserve">     (B) very good – 81-90% from maximum evaluation</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 xml:space="preserve">     (C) good –  71-80% from maximum evaluation</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 xml:space="preserve">     (D) satisfactory –  61-70% from maximum evaluation</w:t>
            </w:r>
          </w:p>
          <w:p w:rsidR="002960CA" w:rsidRPr="00896D67" w:rsidRDefault="002960CA" w:rsidP="002960CA">
            <w:pPr>
              <w:spacing w:after="0" w:line="240" w:lineRule="auto"/>
              <w:jc w:val="both"/>
              <w:rPr>
                <w:rFonts w:ascii="Sylfaen" w:hAnsi="Sylfaen" w:cs="Sylfaen"/>
                <w:bCs/>
                <w:sz w:val="20"/>
                <w:lang w:val="ka-GE"/>
              </w:rPr>
            </w:pPr>
            <w:r w:rsidRPr="00896D67">
              <w:rPr>
                <w:rFonts w:ascii="Sylfaen" w:hAnsi="Sylfaen" w:cs="Sylfaen"/>
                <w:bCs/>
                <w:sz w:val="20"/>
                <w:lang w:val="ka-GE"/>
              </w:rPr>
              <w:t xml:space="preserve">     (E) sufficient  –  51-60% from maximum evaluation</w:t>
            </w:r>
          </w:p>
          <w:p w:rsidR="002960CA" w:rsidRPr="00896D67" w:rsidRDefault="002960CA" w:rsidP="002960CA">
            <w:pPr>
              <w:spacing w:after="0" w:line="240" w:lineRule="auto"/>
              <w:jc w:val="both"/>
              <w:rPr>
                <w:rFonts w:ascii="Sylfaen" w:hAnsi="Sylfaen" w:cs="Sylfaen"/>
                <w:b/>
                <w:bCs/>
                <w:sz w:val="20"/>
                <w:lang w:val="ka-GE"/>
              </w:rPr>
            </w:pPr>
            <w:r w:rsidRPr="00896D67">
              <w:rPr>
                <w:rFonts w:ascii="Sylfaen" w:hAnsi="Sylfaen" w:cs="Sylfaen"/>
                <w:b/>
                <w:bCs/>
                <w:sz w:val="20"/>
                <w:lang w:val="ka-GE"/>
              </w:rPr>
              <w:t xml:space="preserve">B. Two Forms of Negative Assessment: </w:t>
            </w:r>
          </w:p>
          <w:p w:rsidR="002960CA" w:rsidRPr="00896D67" w:rsidRDefault="002960CA" w:rsidP="002960CA">
            <w:pPr>
              <w:tabs>
                <w:tab w:val="left" w:pos="131"/>
              </w:tabs>
              <w:spacing w:after="0" w:line="240" w:lineRule="auto"/>
              <w:jc w:val="both"/>
              <w:rPr>
                <w:rFonts w:ascii="Sylfaen" w:hAnsi="Sylfaen" w:cs="Sylfaen"/>
                <w:bCs/>
                <w:sz w:val="20"/>
                <w:lang w:val="ka-GE"/>
              </w:rPr>
            </w:pPr>
            <w:r w:rsidRPr="00896D67">
              <w:rPr>
                <w:rFonts w:ascii="Sylfaen" w:hAnsi="Sylfaen" w:cs="Sylfaen"/>
                <w:bCs/>
                <w:sz w:val="20"/>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rsidR="002960CA" w:rsidRPr="00896D67" w:rsidRDefault="002960CA" w:rsidP="002960CA">
            <w:pPr>
              <w:spacing w:line="240" w:lineRule="auto"/>
              <w:jc w:val="both"/>
              <w:rPr>
                <w:rFonts w:ascii="Sylfaen" w:hAnsi="Sylfaen" w:cs="Sylfaen"/>
                <w:bCs/>
                <w:sz w:val="20"/>
                <w:lang w:val="ka-GE"/>
              </w:rPr>
            </w:pPr>
            <w:r w:rsidRPr="00896D67">
              <w:rPr>
                <w:rFonts w:ascii="Sylfaen" w:hAnsi="Sylfaen" w:cs="Sylfaen"/>
                <w:bCs/>
                <w:sz w:val="20"/>
                <w:lang w:val="ka-GE"/>
              </w:rPr>
              <w:t xml:space="preserve">(F) (Academic Fail) – A student gets 40% and less from maximum evaluation which means that the work done by him/her is not sufficient and s/he has to retake the course.  </w:t>
            </w:r>
          </w:p>
          <w:p w:rsidR="002960CA" w:rsidRPr="00896D67" w:rsidRDefault="002960CA" w:rsidP="002960CA">
            <w:pPr>
              <w:widowControl w:val="0"/>
              <w:overflowPunct w:val="0"/>
              <w:autoSpaceDE w:val="0"/>
              <w:autoSpaceDN w:val="0"/>
              <w:adjustRightInd w:val="0"/>
              <w:spacing w:line="240" w:lineRule="auto"/>
              <w:jc w:val="both"/>
              <w:rPr>
                <w:rFonts w:ascii="Sylfaen" w:hAnsi="Sylfaen" w:cs="Sylfaen"/>
                <w:b/>
                <w:bCs/>
                <w:sz w:val="20"/>
                <w:lang w:val="ka-GE"/>
              </w:rPr>
            </w:pPr>
            <w:r w:rsidRPr="00896D67">
              <w:rPr>
                <w:rFonts w:ascii="Sylfaen" w:hAnsi="Sylfaen" w:cs="Sylfaen"/>
                <w:b/>
                <w:bCs/>
                <w:sz w:val="20"/>
                <w:lang w:val="ka-GE"/>
              </w:rPr>
              <w:t>According to educational component of educational program, in case of adoption of FX, a makeup exam will be appointed no less than 5 calendar days after the conclusion of the final exam results.</w:t>
            </w:r>
          </w:p>
          <w:p w:rsidR="002960CA" w:rsidRPr="00896D67" w:rsidRDefault="002960CA" w:rsidP="002960CA">
            <w:pPr>
              <w:pStyle w:val="ListParagraph"/>
              <w:widowControl w:val="0"/>
              <w:overflowPunct w:val="0"/>
              <w:autoSpaceDE w:val="0"/>
              <w:autoSpaceDN w:val="0"/>
              <w:adjustRightInd w:val="0"/>
              <w:spacing w:after="0" w:line="240" w:lineRule="auto"/>
              <w:ind w:left="0"/>
              <w:jc w:val="both"/>
              <w:rPr>
                <w:rFonts w:ascii="Sylfaen" w:hAnsi="Sylfaen" w:cs="Sylfaen"/>
                <w:bCs/>
                <w:sz w:val="20"/>
                <w:lang w:val="ka-GE"/>
              </w:rPr>
            </w:pPr>
            <w:r w:rsidRPr="00896D67">
              <w:rPr>
                <w:rFonts w:ascii="Sylfaen" w:hAnsi="Sylfaen" w:cs="Sylfaen"/>
                <w:bCs/>
                <w:sz w:val="20"/>
                <w:lang w:val="ka-GE"/>
              </w:rPr>
              <w:t>The number of points received in the makeup final exam, is not added to the final assessment received by the student.</w:t>
            </w:r>
          </w:p>
          <w:p w:rsidR="002960CA" w:rsidRPr="00896D67" w:rsidRDefault="002960CA" w:rsidP="002960CA">
            <w:pPr>
              <w:pStyle w:val="ListParagraph"/>
              <w:widowControl w:val="0"/>
              <w:overflowPunct w:val="0"/>
              <w:autoSpaceDE w:val="0"/>
              <w:autoSpaceDN w:val="0"/>
              <w:adjustRightInd w:val="0"/>
              <w:spacing w:after="0" w:line="240" w:lineRule="auto"/>
              <w:ind w:left="0"/>
              <w:jc w:val="both"/>
              <w:rPr>
                <w:rFonts w:ascii="Sylfaen" w:hAnsi="Sylfaen"/>
                <w:sz w:val="20"/>
              </w:rPr>
            </w:pPr>
            <w:r w:rsidRPr="00896D67">
              <w:rPr>
                <w:rFonts w:ascii="Sylfaen" w:hAnsi="Sylfaen"/>
                <w:sz w:val="20"/>
              </w:rPr>
              <w:t>According to the assessment 0-50 points received from the makeup final exam, in the final evaluation of the educational component, the student will be evaluated the F-0 score.</w:t>
            </w:r>
          </w:p>
          <w:p w:rsidR="002960CA" w:rsidRPr="00896D67" w:rsidRDefault="002960CA" w:rsidP="002960CA">
            <w:pPr>
              <w:pStyle w:val="ListParagraph"/>
              <w:widowControl w:val="0"/>
              <w:overflowPunct w:val="0"/>
              <w:autoSpaceDE w:val="0"/>
              <w:autoSpaceDN w:val="0"/>
              <w:adjustRightInd w:val="0"/>
              <w:spacing w:after="0" w:line="240" w:lineRule="auto"/>
              <w:ind w:left="0"/>
              <w:jc w:val="both"/>
              <w:rPr>
                <w:rFonts w:ascii="Sylfaen" w:hAnsi="Sylfaen" w:cs="Sylfaen"/>
                <w:bCs/>
                <w:sz w:val="20"/>
                <w:lang w:val="ka-GE"/>
              </w:rPr>
            </w:pPr>
          </w:p>
          <w:p w:rsidR="001B18B1" w:rsidRPr="00896D67" w:rsidRDefault="002960CA" w:rsidP="00703329">
            <w:pPr>
              <w:numPr>
                <w:ilvl w:val="0"/>
                <w:numId w:val="16"/>
              </w:numPr>
              <w:spacing w:after="0"/>
              <w:jc w:val="both"/>
              <w:rPr>
                <w:rFonts w:ascii="Sylfaen" w:hAnsi="Sylfaen" w:cs="Sylfaen"/>
                <w:bCs/>
                <w:noProof/>
                <w:sz w:val="20"/>
                <w:szCs w:val="20"/>
              </w:rPr>
            </w:pPr>
            <w:r w:rsidRPr="00896D67">
              <w:rPr>
                <w:rFonts w:ascii="Sylfaen" w:eastAsia="Times New Roman" w:hAnsi="Sylfaen"/>
                <w:sz w:val="20"/>
              </w:rPr>
              <w:t>Concrete criteria of assessments are defined into the corresponding syllabus of an academic course.</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2960CA" w:rsidP="006858BC">
            <w:pPr>
              <w:spacing w:after="0" w:line="240" w:lineRule="auto"/>
              <w:rPr>
                <w:rFonts w:ascii="Sylfaen" w:hAnsi="Sylfaen" w:cs="Sylfaen"/>
                <w:b/>
                <w:bCs/>
                <w:color w:val="943634" w:themeColor="accent2" w:themeShade="BF"/>
                <w:sz w:val="20"/>
                <w:szCs w:val="20"/>
                <w:lang w:val="ka-GE"/>
              </w:rPr>
            </w:pPr>
            <w:r w:rsidRPr="002F1E79">
              <w:rPr>
                <w:rFonts w:ascii="Sylfaen" w:hAnsi="Sylfaen" w:cs="Sylfaen"/>
                <w:b/>
                <w:bCs/>
                <w:lang w:val="ka-GE"/>
              </w:rPr>
              <w:lastRenderedPageBreak/>
              <w:t>Employment opportunities</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F02848" w:rsidRDefault="00F02848" w:rsidP="00210A32">
            <w:pPr>
              <w:spacing w:after="0" w:line="240" w:lineRule="auto"/>
              <w:rPr>
                <w:rFonts w:ascii="Sylfaen" w:hAnsi="Sylfaen" w:cs="Sylfaen"/>
                <w:bCs/>
                <w:sz w:val="20"/>
                <w:szCs w:val="20"/>
              </w:rPr>
            </w:pPr>
            <w:r>
              <w:rPr>
                <w:rFonts w:ascii="Sylfaen" w:hAnsi="Sylfaen" w:cs="Sylfaen"/>
                <w:bCs/>
                <w:sz w:val="20"/>
                <w:szCs w:val="20"/>
              </w:rPr>
              <w:t xml:space="preserve">Master’s program in </w:t>
            </w:r>
            <w:r w:rsidRPr="004917CA">
              <w:rPr>
                <w:rFonts w:ascii="Sylfaen" w:hAnsi="Sylfaen"/>
                <w:bCs/>
                <w:sz w:val="20"/>
                <w:szCs w:val="20"/>
              </w:rPr>
              <w:t xml:space="preserve"> Archaeology and </w:t>
            </w:r>
            <w:r w:rsidRPr="004917CA">
              <w:rPr>
                <w:rStyle w:val="hps"/>
                <w:rFonts w:ascii="Sylfaen" w:hAnsi="Sylfaen"/>
                <w:sz w:val="20"/>
                <w:szCs w:val="20"/>
              </w:rPr>
              <w:t>Ancient Civilizations</w:t>
            </w:r>
            <w:r>
              <w:rPr>
                <w:rFonts w:ascii="Sylfaen" w:hAnsi="Sylfaen" w:cs="Sylfaen"/>
                <w:bCs/>
                <w:sz w:val="20"/>
                <w:szCs w:val="20"/>
                <w:lang w:val="ka-GE"/>
              </w:rPr>
              <w:t xml:space="preserve">offers </w:t>
            </w:r>
            <w:r w:rsidRPr="00F02848">
              <w:rPr>
                <w:rFonts w:ascii="Sylfaen" w:hAnsi="Sylfaen" w:cs="Sylfaen"/>
                <w:bCs/>
                <w:sz w:val="20"/>
                <w:szCs w:val="20"/>
                <w:lang w:val="ka-GE"/>
              </w:rPr>
              <w:t>employment opportunities</w:t>
            </w:r>
            <w:r>
              <w:rPr>
                <w:rFonts w:ascii="Sylfaen" w:hAnsi="Sylfaen" w:cs="Sylfaen"/>
                <w:bCs/>
                <w:sz w:val="20"/>
                <w:szCs w:val="20"/>
              </w:rPr>
              <w:t xml:space="preserve"> in;</w:t>
            </w:r>
          </w:p>
          <w:p w:rsidR="00F02848" w:rsidRPr="00F02848" w:rsidRDefault="00F02848" w:rsidP="00210A32">
            <w:pPr>
              <w:spacing w:after="0" w:line="240" w:lineRule="auto"/>
              <w:rPr>
                <w:rFonts w:ascii="Sylfaen" w:hAnsi="Sylfaen" w:cs="Sylfaen"/>
                <w:bCs/>
                <w:sz w:val="20"/>
                <w:szCs w:val="20"/>
              </w:rPr>
            </w:pPr>
          </w:p>
          <w:p w:rsidR="00F02848" w:rsidRPr="00F02848" w:rsidRDefault="00F02848" w:rsidP="00896D67">
            <w:pPr>
              <w:pStyle w:val="ListParagraph"/>
              <w:numPr>
                <w:ilvl w:val="0"/>
                <w:numId w:val="10"/>
              </w:numPr>
              <w:spacing w:after="0" w:line="360" w:lineRule="auto"/>
              <w:ind w:left="760" w:hanging="357"/>
              <w:rPr>
                <w:rFonts w:ascii="Sylfaen" w:hAnsi="Sylfaen"/>
                <w:bCs/>
                <w:sz w:val="20"/>
                <w:szCs w:val="20"/>
                <w:lang w:val="ka-GE"/>
              </w:rPr>
            </w:pPr>
            <w:r w:rsidRPr="00F02848">
              <w:rPr>
                <w:rFonts w:ascii="Sylfaen" w:hAnsi="Sylfaen" w:cs="Sylfaen"/>
                <w:sz w:val="20"/>
                <w:szCs w:val="20"/>
              </w:rPr>
              <w:t>International and local archeological expeditions.</w:t>
            </w:r>
          </w:p>
          <w:p w:rsidR="00F02848" w:rsidRP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Scientific research centers.</w:t>
            </w:r>
          </w:p>
          <w:p w:rsidR="00F02848" w:rsidRP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Different Museums</w:t>
            </w:r>
          </w:p>
          <w:p w:rsidR="00F02848" w:rsidRP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Tourist organizations.</w:t>
            </w:r>
          </w:p>
          <w:p w:rsidR="00F02848" w:rsidRP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In educational and scientific institutions.</w:t>
            </w:r>
          </w:p>
          <w:p w:rsid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Cultural - educational programs.</w:t>
            </w:r>
          </w:p>
          <w:p w:rsidR="00F02848" w:rsidRPr="00F02848" w:rsidRDefault="00F02848" w:rsidP="00896D67">
            <w:pPr>
              <w:pStyle w:val="ListParagraph"/>
              <w:numPr>
                <w:ilvl w:val="0"/>
                <w:numId w:val="10"/>
              </w:numPr>
              <w:spacing w:after="0" w:line="360" w:lineRule="auto"/>
              <w:ind w:left="760" w:hanging="357"/>
              <w:rPr>
                <w:rFonts w:ascii="Sylfaen" w:hAnsi="Sylfaen"/>
                <w:sz w:val="20"/>
                <w:szCs w:val="20"/>
              </w:rPr>
            </w:pPr>
            <w:r w:rsidRPr="00F02848">
              <w:rPr>
                <w:rFonts w:ascii="Sylfaen" w:hAnsi="Sylfaen"/>
                <w:sz w:val="20"/>
                <w:szCs w:val="20"/>
              </w:rPr>
              <w:t>Cultural Heritage Preservation and Promotion Programs.</w:t>
            </w:r>
          </w:p>
          <w:p w:rsidR="004740B3" w:rsidRPr="00210A32" w:rsidRDefault="00F02848" w:rsidP="00896D67">
            <w:pPr>
              <w:pStyle w:val="ListParagraph"/>
              <w:numPr>
                <w:ilvl w:val="0"/>
                <w:numId w:val="10"/>
              </w:numPr>
              <w:spacing w:after="0" w:line="360" w:lineRule="auto"/>
              <w:ind w:left="760" w:hanging="357"/>
              <w:rPr>
                <w:rFonts w:ascii="Sylfaen" w:hAnsi="Sylfaen"/>
                <w:b/>
                <w:bCs/>
                <w:lang w:val="ka-GE"/>
              </w:rPr>
            </w:pPr>
            <w:r w:rsidRPr="00F02848">
              <w:rPr>
                <w:rFonts w:ascii="Sylfaen" w:hAnsi="Sylfaen"/>
                <w:sz w:val="20"/>
                <w:szCs w:val="20"/>
              </w:rPr>
              <w:t>In the expertise of cultural values.</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C512D5" w:rsidP="00C512D5">
            <w:pPr>
              <w:spacing w:after="0" w:line="240" w:lineRule="auto"/>
              <w:rPr>
                <w:rFonts w:ascii="Sylfaen" w:hAnsi="Sylfaen" w:cs="Sylfaen"/>
                <w:b/>
                <w:bCs/>
                <w:color w:val="943634" w:themeColor="accent2" w:themeShade="BF"/>
                <w:sz w:val="20"/>
                <w:szCs w:val="20"/>
                <w:lang w:val="ka-GE"/>
              </w:rPr>
            </w:pPr>
            <w:r w:rsidRPr="00C512D5">
              <w:rPr>
                <w:rFonts w:ascii="Sylfaen" w:hAnsi="Sylfaen" w:cs="Sylfaen"/>
                <w:b/>
                <w:bCs/>
                <w:sz w:val="20"/>
                <w:szCs w:val="20"/>
                <w:lang w:val="ka-GE"/>
              </w:rPr>
              <w:t>Supporting resources necessary for learning</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10A32" w:rsidRPr="00591211" w:rsidRDefault="00572A78" w:rsidP="00DB6AFC">
            <w:pPr>
              <w:pStyle w:val="ListParagraph"/>
              <w:numPr>
                <w:ilvl w:val="0"/>
                <w:numId w:val="11"/>
              </w:numPr>
              <w:spacing w:after="0" w:line="360" w:lineRule="auto"/>
              <w:rPr>
                <w:rFonts w:ascii="Sylfaen" w:hAnsi="Sylfaen" w:cs="Sylfaen"/>
                <w:b/>
                <w:bCs/>
                <w:sz w:val="20"/>
                <w:szCs w:val="20"/>
                <w:lang w:val="ka-GE"/>
              </w:rPr>
            </w:pPr>
            <w:r w:rsidRPr="00572A78">
              <w:rPr>
                <w:rFonts w:ascii="Sylfaen" w:hAnsi="Sylfaen"/>
                <w:b/>
                <w:bCs/>
                <w:sz w:val="20"/>
                <w:szCs w:val="20"/>
              </w:rPr>
              <w:t>The following material resources will be utilized for the implementation of the program</w:t>
            </w:r>
            <w:r w:rsidR="00210A32" w:rsidRPr="00591211">
              <w:rPr>
                <w:rFonts w:ascii="Sylfaen" w:hAnsi="Sylfaen"/>
                <w:bCs/>
                <w:sz w:val="20"/>
                <w:szCs w:val="20"/>
                <w:lang w:val="ka-GE"/>
              </w:rPr>
              <w:t>(</w:t>
            </w:r>
            <w:r w:rsidRPr="00572A78">
              <w:rPr>
                <w:rFonts w:ascii="Sylfaen" w:hAnsi="Sylfaen"/>
                <w:bCs/>
                <w:sz w:val="20"/>
                <w:szCs w:val="20"/>
              </w:rPr>
              <w:t>Material-technical base of scientific research):</w:t>
            </w:r>
          </w:p>
          <w:p w:rsidR="00C512D5" w:rsidRPr="00C512D5" w:rsidRDefault="00C512D5" w:rsidP="00DB6AFC">
            <w:pPr>
              <w:pStyle w:val="ListParagraph"/>
              <w:numPr>
                <w:ilvl w:val="0"/>
                <w:numId w:val="12"/>
              </w:numPr>
              <w:spacing w:after="0" w:line="360" w:lineRule="auto"/>
              <w:rPr>
                <w:rFonts w:ascii="Sylfaen" w:hAnsi="Sylfaen" w:cs="Sylfaen"/>
                <w:bCs/>
                <w:sz w:val="20"/>
                <w:szCs w:val="20"/>
                <w:lang w:val="ka-GE"/>
              </w:rPr>
            </w:pPr>
            <w:r w:rsidRPr="00C512D5">
              <w:rPr>
                <w:rFonts w:ascii="Sylfaen" w:hAnsi="Sylfaen" w:cs="Sylfaen"/>
                <w:bCs/>
                <w:sz w:val="20"/>
                <w:szCs w:val="20"/>
                <w:lang w:val="ka-GE"/>
              </w:rPr>
              <w:t>The direction of archeology and antiquity</w:t>
            </w:r>
            <w:r>
              <w:rPr>
                <w:rFonts w:ascii="Sylfaen" w:hAnsi="Sylfaen" w:cs="Sylfaen"/>
                <w:bCs/>
                <w:sz w:val="20"/>
                <w:szCs w:val="20"/>
              </w:rPr>
              <w:t xml:space="preserve"> of </w:t>
            </w:r>
            <w:r>
              <w:rPr>
                <w:rFonts w:ascii="Sylfaen" w:hAnsi="Sylfaen" w:cs="Sylfaen"/>
                <w:bCs/>
                <w:sz w:val="20"/>
                <w:szCs w:val="20"/>
                <w:lang w:val="ka-GE"/>
              </w:rPr>
              <w:t>d</w:t>
            </w:r>
            <w:r w:rsidRPr="00C512D5">
              <w:rPr>
                <w:rFonts w:ascii="Sylfaen" w:hAnsi="Sylfaen" w:cs="Sylfaen"/>
                <w:bCs/>
                <w:sz w:val="20"/>
                <w:szCs w:val="20"/>
                <w:lang w:val="ka-GE"/>
              </w:rPr>
              <w:t xml:space="preserve">epartment of </w:t>
            </w:r>
            <w:r>
              <w:rPr>
                <w:rFonts w:ascii="Sylfaen" w:hAnsi="Sylfaen" w:cs="Sylfaen"/>
                <w:bCs/>
                <w:sz w:val="20"/>
                <w:szCs w:val="20"/>
              </w:rPr>
              <w:t>History</w:t>
            </w:r>
            <w:r w:rsidRPr="00C512D5">
              <w:rPr>
                <w:rFonts w:ascii="Sylfaen" w:hAnsi="Sylfaen" w:cs="Sylfaen"/>
                <w:bCs/>
                <w:sz w:val="20"/>
                <w:szCs w:val="20"/>
                <w:lang w:val="ka-GE"/>
              </w:rPr>
              <w:t xml:space="preserve"> and Archeology</w:t>
            </w:r>
            <w:r>
              <w:rPr>
                <w:rFonts w:ascii="Sylfaen" w:hAnsi="Sylfaen" w:cs="Sylfaen"/>
                <w:bCs/>
                <w:sz w:val="20"/>
                <w:szCs w:val="20"/>
              </w:rPr>
              <w:t xml:space="preserve"> of ATSU; ATSU</w:t>
            </w:r>
            <w:r w:rsidRPr="00C512D5">
              <w:rPr>
                <w:rFonts w:ascii="Sylfaen" w:hAnsi="Sylfaen" w:cs="Sylfaen"/>
                <w:bCs/>
                <w:sz w:val="20"/>
                <w:szCs w:val="20"/>
              </w:rPr>
              <w:t xml:space="preserve"> Scientific Libra</w:t>
            </w:r>
            <w:r>
              <w:rPr>
                <w:rFonts w:ascii="Sylfaen" w:hAnsi="Sylfaen" w:cs="Sylfaen"/>
                <w:bCs/>
                <w:sz w:val="20"/>
                <w:szCs w:val="20"/>
              </w:rPr>
              <w:t xml:space="preserve">ry, University Resource Centers; </w:t>
            </w:r>
            <w:r w:rsidRPr="00C512D5">
              <w:rPr>
                <w:rFonts w:ascii="Sylfaen" w:hAnsi="Sylfaen" w:cs="Sylfaen"/>
                <w:bCs/>
                <w:sz w:val="20"/>
                <w:szCs w:val="20"/>
              </w:rPr>
              <w:t xml:space="preserve">Well-equipped cabinet-auditors, including academician </w:t>
            </w:r>
            <w:r>
              <w:rPr>
                <w:rFonts w:ascii="Sylfaen" w:hAnsi="Sylfaen" w:cs="Sylfaen"/>
                <w:bCs/>
                <w:sz w:val="20"/>
                <w:szCs w:val="20"/>
              </w:rPr>
              <w:t xml:space="preserve">Otar Lortkipanidze's auditorium; </w:t>
            </w:r>
            <w:r w:rsidRPr="00C512D5">
              <w:rPr>
                <w:rFonts w:ascii="Sylfaen" w:hAnsi="Sylfaen" w:cs="Sylfaen"/>
                <w:bCs/>
                <w:sz w:val="20"/>
                <w:szCs w:val="20"/>
              </w:rPr>
              <w:t>Directional Computer Resource Center (three computers on the Internet, black and colored printer, scanner, TV).Electronic library of archeological materials.</w:t>
            </w:r>
          </w:p>
          <w:p w:rsidR="00C512D5" w:rsidRPr="00C512D5" w:rsidRDefault="00C512D5" w:rsidP="00DB6AFC">
            <w:pPr>
              <w:pStyle w:val="ListParagraph"/>
              <w:numPr>
                <w:ilvl w:val="0"/>
                <w:numId w:val="12"/>
              </w:numPr>
              <w:spacing w:after="0" w:line="360" w:lineRule="auto"/>
              <w:rPr>
                <w:rFonts w:ascii="Sylfaen" w:hAnsi="Sylfaen" w:cs="Sylfaen"/>
                <w:b/>
                <w:bCs/>
                <w:sz w:val="20"/>
                <w:szCs w:val="20"/>
                <w:lang w:val="ka-GE"/>
              </w:rPr>
            </w:pPr>
            <w:r w:rsidRPr="00C512D5">
              <w:rPr>
                <w:rFonts w:ascii="Sylfaen" w:hAnsi="Sylfaen"/>
                <w:sz w:val="20"/>
                <w:szCs w:val="20"/>
              </w:rPr>
              <w:lastRenderedPageBreak/>
              <w:t>Joint permanent archaeological expedition and base of the Archeology Center of Otar Lortkipanidze of Georgian National Museum and ATSU.</w:t>
            </w:r>
          </w:p>
          <w:p w:rsidR="00C512D5" w:rsidRPr="00C512D5" w:rsidRDefault="00C512D5" w:rsidP="00DB6AFC">
            <w:pPr>
              <w:pStyle w:val="ListParagraph"/>
              <w:numPr>
                <w:ilvl w:val="0"/>
                <w:numId w:val="12"/>
              </w:numPr>
              <w:spacing w:after="0" w:line="360" w:lineRule="auto"/>
              <w:rPr>
                <w:rFonts w:ascii="Sylfaen" w:hAnsi="Sylfaen" w:cs="Sylfaen"/>
                <w:b/>
                <w:bCs/>
                <w:sz w:val="20"/>
                <w:szCs w:val="20"/>
                <w:lang w:val="ka-GE"/>
              </w:rPr>
            </w:pPr>
            <w:r w:rsidRPr="00C512D5">
              <w:rPr>
                <w:rFonts w:ascii="Sylfaen" w:hAnsi="Sylfaen"/>
                <w:sz w:val="20"/>
                <w:szCs w:val="20"/>
              </w:rPr>
              <w:t>Kutaisi</w:t>
            </w:r>
            <w:r>
              <w:rPr>
                <w:rFonts w:ascii="Sylfaen" w:hAnsi="Sylfaen"/>
                <w:sz w:val="20"/>
                <w:szCs w:val="20"/>
              </w:rPr>
              <w:t xml:space="preserve"> N.</w:t>
            </w:r>
            <w:r w:rsidRPr="00C512D5">
              <w:rPr>
                <w:rFonts w:ascii="Sylfaen" w:hAnsi="Sylfaen"/>
                <w:sz w:val="20"/>
                <w:szCs w:val="20"/>
              </w:rPr>
              <w:t xml:space="preserve"> Berdzenishvili State Historical Museum (scientific library, foundations and laboratories).</w:t>
            </w:r>
          </w:p>
          <w:p w:rsidR="00572A78" w:rsidRPr="00572A78" w:rsidRDefault="00572A78" w:rsidP="00DB6AFC">
            <w:pPr>
              <w:pStyle w:val="ListParagraph"/>
              <w:numPr>
                <w:ilvl w:val="0"/>
                <w:numId w:val="12"/>
              </w:numPr>
              <w:spacing w:after="0" w:line="360" w:lineRule="auto"/>
              <w:rPr>
                <w:rFonts w:ascii="Sylfaen" w:hAnsi="Sylfaen" w:cs="Sylfaen"/>
                <w:b/>
                <w:bCs/>
                <w:sz w:val="20"/>
                <w:szCs w:val="20"/>
                <w:lang w:val="ka-GE"/>
              </w:rPr>
            </w:pPr>
            <w:r w:rsidRPr="00572A78">
              <w:rPr>
                <w:rFonts w:ascii="Sylfaen" w:hAnsi="Sylfaen"/>
                <w:sz w:val="20"/>
                <w:szCs w:val="20"/>
                <w:lang w:val="ka-GE"/>
              </w:rPr>
              <w:t>Kutaisi Historical-Architectural Mu</w:t>
            </w:r>
            <w:r>
              <w:rPr>
                <w:rFonts w:ascii="Sylfaen" w:hAnsi="Sylfaen"/>
                <w:sz w:val="20"/>
                <w:szCs w:val="20"/>
                <w:lang w:val="ka-GE"/>
              </w:rPr>
              <w:t>seum-Reserve and its historical</w:t>
            </w:r>
            <w:r w:rsidRPr="00572A78">
              <w:rPr>
                <w:rFonts w:ascii="Sylfaen" w:hAnsi="Sylfaen"/>
                <w:sz w:val="20"/>
                <w:szCs w:val="20"/>
                <w:lang w:val="ka-GE"/>
              </w:rPr>
              <w:t>-archaeological monuments.</w:t>
            </w:r>
          </w:p>
          <w:p w:rsidR="00C512D5" w:rsidRPr="00C512D5" w:rsidRDefault="00C512D5" w:rsidP="00DB6AFC">
            <w:pPr>
              <w:pStyle w:val="ListParagraph"/>
              <w:numPr>
                <w:ilvl w:val="0"/>
                <w:numId w:val="12"/>
              </w:numPr>
              <w:spacing w:after="0" w:line="360" w:lineRule="auto"/>
              <w:rPr>
                <w:rFonts w:ascii="Sylfaen" w:hAnsi="Sylfaen" w:cs="Sylfaen"/>
                <w:b/>
                <w:bCs/>
                <w:sz w:val="20"/>
                <w:szCs w:val="20"/>
                <w:lang w:val="ka-GE"/>
              </w:rPr>
            </w:pPr>
            <w:r w:rsidRPr="00C512D5">
              <w:rPr>
                <w:rFonts w:ascii="Sylfaen" w:hAnsi="Sylfaen" w:cs="Sylfaen"/>
                <w:sz w:val="20"/>
                <w:szCs w:val="20"/>
                <w:lang w:val="ka-GE"/>
              </w:rPr>
              <w:t>Center of Archeology of Georgian National Museum (scientific library, laboratories and permanent archaeological expeditions).</w:t>
            </w:r>
          </w:p>
          <w:p w:rsidR="00C512D5" w:rsidRPr="00C512D5" w:rsidRDefault="00C512D5" w:rsidP="00DB6AFC">
            <w:pPr>
              <w:pStyle w:val="ListParagraph"/>
              <w:numPr>
                <w:ilvl w:val="0"/>
                <w:numId w:val="12"/>
              </w:numPr>
              <w:spacing w:after="0" w:line="360" w:lineRule="auto"/>
              <w:rPr>
                <w:rFonts w:ascii="Sylfaen" w:hAnsi="Sylfaen" w:cs="Sylfaen"/>
                <w:b/>
                <w:bCs/>
                <w:sz w:val="20"/>
                <w:szCs w:val="20"/>
                <w:lang w:val="ka-GE"/>
              </w:rPr>
            </w:pPr>
            <w:r w:rsidRPr="00C512D5">
              <w:rPr>
                <w:rFonts w:ascii="Sylfaen" w:hAnsi="Sylfaen"/>
                <w:sz w:val="20"/>
                <w:szCs w:val="20"/>
                <w:lang w:val="ka-GE"/>
              </w:rPr>
              <w:t>Access to Publications in Academic Works of Akaki Tsereteli State University and Kutaisi State Museum.</w:t>
            </w:r>
          </w:p>
          <w:p w:rsidR="00C512D5" w:rsidRPr="00C512D5" w:rsidRDefault="00C512D5" w:rsidP="00DB6AFC">
            <w:pPr>
              <w:pStyle w:val="ListParagraph"/>
              <w:spacing w:after="0" w:line="360" w:lineRule="auto"/>
              <w:ind w:left="1080"/>
              <w:rPr>
                <w:rFonts w:ascii="Sylfaen" w:hAnsi="Sylfaen" w:cs="Sylfaen"/>
                <w:b/>
                <w:bCs/>
                <w:sz w:val="20"/>
                <w:szCs w:val="20"/>
                <w:lang w:val="ka-GE"/>
              </w:rPr>
            </w:pPr>
          </w:p>
          <w:p w:rsidR="000A7EA1" w:rsidRPr="000A7EA1" w:rsidRDefault="000A7EA1" w:rsidP="00DB6AFC">
            <w:pPr>
              <w:pStyle w:val="ListParagraph"/>
              <w:numPr>
                <w:ilvl w:val="0"/>
                <w:numId w:val="11"/>
              </w:numPr>
              <w:spacing w:after="0" w:line="360" w:lineRule="auto"/>
              <w:rPr>
                <w:rFonts w:ascii="Sylfaen" w:hAnsi="Sylfaen" w:cs="Sylfaen"/>
                <w:b/>
                <w:bCs/>
                <w:sz w:val="20"/>
                <w:szCs w:val="20"/>
                <w:lang w:val="ka-GE"/>
              </w:rPr>
            </w:pPr>
            <w:r w:rsidRPr="000A7EA1">
              <w:rPr>
                <w:rFonts w:ascii="Sylfaen" w:hAnsi="Sylfaen" w:cs="Sylfaen"/>
                <w:b/>
                <w:sz w:val="20"/>
                <w:szCs w:val="20"/>
              </w:rPr>
              <w:t>Institutions on the basis of the Memorandum of Cooperation signed with the ATS</w:t>
            </w:r>
            <w:r>
              <w:rPr>
                <w:rFonts w:ascii="Sylfaen" w:hAnsi="Sylfaen" w:cs="Sylfaen"/>
                <w:b/>
                <w:sz w:val="20"/>
                <w:szCs w:val="20"/>
              </w:rPr>
              <w:t>U</w:t>
            </w:r>
            <w:r w:rsidRPr="000A7EA1">
              <w:rPr>
                <w:rFonts w:ascii="Sylfaen" w:hAnsi="Sylfaen" w:cs="Sylfaen"/>
                <w:b/>
                <w:sz w:val="20"/>
                <w:szCs w:val="20"/>
              </w:rPr>
              <w:t xml:space="preserve"> in the implementation of the Master Program:</w:t>
            </w:r>
          </w:p>
          <w:p w:rsidR="000A7EA1" w:rsidRPr="000A7EA1" w:rsidRDefault="000A7EA1" w:rsidP="00DB6AFC">
            <w:pPr>
              <w:pStyle w:val="ListParagraph"/>
              <w:numPr>
                <w:ilvl w:val="0"/>
                <w:numId w:val="18"/>
              </w:numPr>
              <w:spacing w:after="0" w:line="360" w:lineRule="auto"/>
              <w:ind w:left="709"/>
              <w:rPr>
                <w:rFonts w:ascii="Sylfaen" w:hAnsi="Sylfaen" w:cs="Sylfaen"/>
                <w:b/>
                <w:bCs/>
                <w:sz w:val="20"/>
                <w:szCs w:val="20"/>
                <w:lang w:val="ka-GE"/>
              </w:rPr>
            </w:pPr>
            <w:r w:rsidRPr="000A7EA1">
              <w:rPr>
                <w:rFonts w:ascii="Sylfaen" w:hAnsi="Sylfaen"/>
                <w:sz w:val="20"/>
                <w:szCs w:val="20"/>
              </w:rPr>
              <w:t>Otar Lortkipanidze Archeology Center of Georgian National Museum.</w:t>
            </w:r>
          </w:p>
          <w:p w:rsidR="00210A32" w:rsidRPr="000A7EA1" w:rsidRDefault="000A7EA1" w:rsidP="00DB6AFC">
            <w:pPr>
              <w:pStyle w:val="ListParagraph"/>
              <w:numPr>
                <w:ilvl w:val="0"/>
                <w:numId w:val="13"/>
              </w:numPr>
              <w:spacing w:after="0" w:line="360" w:lineRule="auto"/>
              <w:rPr>
                <w:rFonts w:ascii="Sylfaen" w:hAnsi="Sylfaen" w:cs="Sylfaen"/>
                <w:b/>
                <w:bCs/>
                <w:sz w:val="20"/>
                <w:szCs w:val="20"/>
                <w:lang w:val="ka-GE"/>
              </w:rPr>
            </w:pPr>
            <w:r w:rsidRPr="000A7EA1">
              <w:rPr>
                <w:rFonts w:ascii="Sylfaen" w:hAnsi="Sylfaen"/>
                <w:sz w:val="20"/>
                <w:szCs w:val="20"/>
              </w:rPr>
              <w:t>Kutaisi State Historical Museum.</w:t>
            </w:r>
          </w:p>
          <w:p w:rsidR="000A7EA1" w:rsidRPr="00591211" w:rsidRDefault="000A7EA1" w:rsidP="00DB6AFC">
            <w:pPr>
              <w:pStyle w:val="ListParagraph"/>
              <w:spacing w:after="0" w:line="360" w:lineRule="auto"/>
              <w:rPr>
                <w:rFonts w:ascii="Sylfaen" w:hAnsi="Sylfaen" w:cs="Sylfaen"/>
                <w:b/>
                <w:bCs/>
                <w:sz w:val="20"/>
                <w:szCs w:val="20"/>
                <w:lang w:val="ka-GE"/>
              </w:rPr>
            </w:pPr>
          </w:p>
          <w:p w:rsidR="000F28D1" w:rsidRDefault="000F28D1" w:rsidP="00DB6AFC">
            <w:pPr>
              <w:pStyle w:val="ListParagraph"/>
              <w:numPr>
                <w:ilvl w:val="0"/>
                <w:numId w:val="11"/>
              </w:numPr>
              <w:spacing w:after="0" w:line="360" w:lineRule="auto"/>
              <w:rPr>
                <w:rFonts w:ascii="Sylfaen" w:hAnsi="Sylfaen" w:cs="Sylfaen"/>
                <w:b/>
                <w:bCs/>
                <w:sz w:val="20"/>
                <w:szCs w:val="20"/>
                <w:lang w:val="ka-GE"/>
              </w:rPr>
            </w:pPr>
            <w:r w:rsidRPr="000F28D1">
              <w:rPr>
                <w:rFonts w:ascii="Sylfaen" w:hAnsi="Sylfaen" w:cs="Sylfaen"/>
                <w:b/>
                <w:bCs/>
                <w:sz w:val="20"/>
                <w:szCs w:val="20"/>
                <w:lang w:val="ka-GE"/>
              </w:rPr>
              <w:t>Human resources participating in the implementation of the Master Program:</w:t>
            </w:r>
          </w:p>
          <w:p w:rsidR="00210A32" w:rsidRPr="00591211" w:rsidRDefault="000F28D1" w:rsidP="00DB6AFC">
            <w:pPr>
              <w:pStyle w:val="ListParagraph"/>
              <w:spacing w:after="0" w:line="360" w:lineRule="auto"/>
              <w:rPr>
                <w:rFonts w:ascii="Sylfaen" w:hAnsi="Sylfaen" w:cs="Sylfaen"/>
                <w:b/>
                <w:bCs/>
                <w:sz w:val="20"/>
                <w:szCs w:val="20"/>
                <w:lang w:val="ka-GE"/>
              </w:rPr>
            </w:pPr>
            <w:r w:rsidRPr="000F28D1">
              <w:rPr>
                <w:rFonts w:ascii="Sylfaen" w:hAnsi="Sylfaen"/>
                <w:sz w:val="20"/>
                <w:szCs w:val="20"/>
                <w:lang w:val="ka-GE"/>
              </w:rPr>
              <w:t>The educational program is realized by highly qualified academic and invited personnel in accordance with the training course profile(6 full professors, 10 associate professors, 1 assistant professor, 1 invited specialist)</w:t>
            </w:r>
            <w:r w:rsidR="00210A32" w:rsidRPr="00591211">
              <w:rPr>
                <w:rFonts w:ascii="Sylfaen" w:hAnsi="Sylfaen"/>
                <w:sz w:val="20"/>
                <w:szCs w:val="20"/>
                <w:lang w:val="ka-GE"/>
              </w:rPr>
              <w:t xml:space="preserve">– </w:t>
            </w:r>
          </w:p>
          <w:p w:rsidR="000F28D1" w:rsidRPr="000F28D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rPr>
              <w:t>1. Doctor of History Sciences O. Lanchava - Head of the Archeology Department of the Department of History and Archeology and Full Professor; Chief Supervisor of Archaeological Studies and Collections of Imereti Region; Head of Archaeological Expedition</w:t>
            </w:r>
            <w:r>
              <w:rPr>
                <w:rFonts w:ascii="Sylfaen" w:hAnsi="Sylfaen"/>
                <w:sz w:val="20"/>
                <w:szCs w:val="20"/>
              </w:rPr>
              <w:t>,</w:t>
            </w:r>
            <w:r w:rsidRPr="000F28D1">
              <w:rPr>
                <w:rFonts w:ascii="Sylfaen" w:hAnsi="Sylfaen"/>
                <w:sz w:val="20"/>
                <w:szCs w:val="20"/>
              </w:rPr>
              <w:t xml:space="preserve">  Director </w:t>
            </w:r>
            <w:r>
              <w:rPr>
                <w:rFonts w:ascii="Sylfaen" w:hAnsi="Sylfaen"/>
                <w:sz w:val="20"/>
                <w:szCs w:val="20"/>
              </w:rPr>
              <w:t xml:space="preserve">of </w:t>
            </w:r>
            <w:r w:rsidRPr="000F28D1">
              <w:rPr>
                <w:rFonts w:ascii="Sylfaen" w:hAnsi="Sylfaen"/>
                <w:sz w:val="20"/>
                <w:szCs w:val="20"/>
              </w:rPr>
              <w:t xml:space="preserve">Kutaisi State Historical Museum </w:t>
            </w:r>
          </w:p>
          <w:p w:rsidR="000F28D1" w:rsidRPr="000F28D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lang w:val="ka-GE"/>
              </w:rPr>
              <w:t>Academic Doctor of History</w:t>
            </w:r>
            <w:r>
              <w:rPr>
                <w:rFonts w:ascii="Sylfaen" w:hAnsi="Sylfaen"/>
                <w:sz w:val="20"/>
                <w:szCs w:val="20"/>
              </w:rPr>
              <w:t xml:space="preserve"> M.</w:t>
            </w:r>
            <w:r w:rsidRPr="000F28D1">
              <w:rPr>
                <w:rFonts w:ascii="Sylfaen" w:hAnsi="Sylfaen"/>
                <w:sz w:val="20"/>
                <w:szCs w:val="20"/>
                <w:lang w:val="ka-GE"/>
              </w:rPr>
              <w:t xml:space="preserve"> Chumburidze - Associate Professor of Archeology D</w:t>
            </w:r>
            <w:r>
              <w:rPr>
                <w:rFonts w:ascii="Sylfaen" w:hAnsi="Sylfaen"/>
                <w:sz w:val="20"/>
                <w:szCs w:val="20"/>
                <w:lang w:val="ka-GE"/>
              </w:rPr>
              <w:t>epartment of History-Archeology</w:t>
            </w:r>
            <w:r w:rsidRPr="000F28D1">
              <w:rPr>
                <w:rFonts w:ascii="Sylfaen" w:hAnsi="Sylfaen"/>
                <w:sz w:val="20"/>
                <w:szCs w:val="20"/>
                <w:lang w:val="ka-GE"/>
              </w:rPr>
              <w:t>; A member of the archaeological expedition</w:t>
            </w:r>
            <w:r>
              <w:rPr>
                <w:rFonts w:ascii="Sylfaen" w:hAnsi="Sylfaen"/>
                <w:sz w:val="20"/>
                <w:szCs w:val="20"/>
              </w:rPr>
              <w:t xml:space="preserve"> of ATSU</w:t>
            </w:r>
            <w:r w:rsidRPr="000F28D1">
              <w:rPr>
                <w:rFonts w:ascii="Sylfaen" w:hAnsi="Sylfaen"/>
                <w:sz w:val="20"/>
                <w:szCs w:val="20"/>
                <w:lang w:val="ka-GE"/>
              </w:rPr>
              <w:t>.</w:t>
            </w:r>
          </w:p>
          <w:p w:rsidR="000F28D1" w:rsidRPr="000F28D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lang w:val="ka-GE"/>
              </w:rPr>
              <w:t>Academic Doctor of History</w:t>
            </w:r>
            <w:r>
              <w:rPr>
                <w:rFonts w:ascii="Sylfaen" w:hAnsi="Sylfaen"/>
                <w:sz w:val="20"/>
                <w:szCs w:val="20"/>
              </w:rPr>
              <w:t xml:space="preserve"> R.</w:t>
            </w:r>
            <w:r w:rsidRPr="000F28D1">
              <w:rPr>
                <w:rFonts w:ascii="Sylfaen" w:hAnsi="Sylfaen"/>
                <w:sz w:val="20"/>
                <w:szCs w:val="20"/>
                <w:lang w:val="ka-GE"/>
              </w:rPr>
              <w:t xml:space="preserve"> Isakadze </w:t>
            </w:r>
            <w:r>
              <w:rPr>
                <w:rFonts w:ascii="Sylfaen" w:hAnsi="Sylfaen"/>
                <w:sz w:val="20"/>
                <w:szCs w:val="20"/>
                <w:lang w:val="ka-GE"/>
              </w:rPr>
              <w:t>–</w:t>
            </w:r>
            <w:r>
              <w:rPr>
                <w:rFonts w:ascii="Sylfaen" w:hAnsi="Sylfaen"/>
                <w:sz w:val="20"/>
                <w:szCs w:val="20"/>
              </w:rPr>
              <w:t xml:space="preserve"> Coworker of</w:t>
            </w:r>
            <w:r w:rsidRPr="000F28D1">
              <w:rPr>
                <w:rFonts w:ascii="Sylfaen" w:hAnsi="Sylfaen"/>
                <w:sz w:val="20"/>
                <w:szCs w:val="20"/>
                <w:lang w:val="ka-GE"/>
              </w:rPr>
              <w:t xml:space="preserve"> Georgian National Museum Scientist of Lortkipanidze Archeology Center; Director of Kutaisi Historical-Architectural Museum-Reserve; Associate Professor of Archeology</w:t>
            </w:r>
            <w:r>
              <w:rPr>
                <w:rFonts w:ascii="Sylfaen" w:hAnsi="Sylfaen"/>
                <w:sz w:val="20"/>
                <w:szCs w:val="20"/>
              </w:rPr>
              <w:t>,</w:t>
            </w:r>
            <w:r w:rsidRPr="000F28D1">
              <w:rPr>
                <w:rFonts w:ascii="Sylfaen" w:hAnsi="Sylfaen"/>
                <w:sz w:val="20"/>
                <w:szCs w:val="20"/>
                <w:lang w:val="ka-GE"/>
              </w:rPr>
              <w:t xml:space="preserve"> Departmen</w:t>
            </w:r>
            <w:r>
              <w:rPr>
                <w:rFonts w:ascii="Sylfaen" w:hAnsi="Sylfaen"/>
                <w:sz w:val="20"/>
                <w:szCs w:val="20"/>
                <w:lang w:val="ka-GE"/>
              </w:rPr>
              <w:t xml:space="preserve">t of History-Archeology; </w:t>
            </w:r>
            <w:r w:rsidRPr="000F28D1">
              <w:rPr>
                <w:rFonts w:ascii="Sylfaen" w:hAnsi="Sylfaen"/>
                <w:sz w:val="20"/>
                <w:szCs w:val="20"/>
                <w:lang w:val="ka-GE"/>
              </w:rPr>
              <w:t>A member of the archaeological expedition</w:t>
            </w:r>
            <w:r>
              <w:rPr>
                <w:rFonts w:ascii="Sylfaen" w:hAnsi="Sylfaen"/>
                <w:sz w:val="20"/>
                <w:szCs w:val="20"/>
              </w:rPr>
              <w:t xml:space="preserve"> of ATSU</w:t>
            </w:r>
            <w:r w:rsidRPr="000F28D1">
              <w:rPr>
                <w:rFonts w:ascii="Sylfaen" w:hAnsi="Sylfaen"/>
                <w:sz w:val="20"/>
                <w:szCs w:val="20"/>
                <w:lang w:val="ka-GE"/>
              </w:rPr>
              <w:t>.</w:t>
            </w:r>
          </w:p>
          <w:p w:rsidR="000F28D1" w:rsidRPr="000F28D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rPr>
              <w:t xml:space="preserve">Academic Doctor of History </w:t>
            </w:r>
            <w:r>
              <w:rPr>
                <w:rFonts w:ascii="Sylfaen" w:hAnsi="Sylfaen"/>
                <w:sz w:val="20"/>
                <w:szCs w:val="20"/>
              </w:rPr>
              <w:t xml:space="preserve">N. </w:t>
            </w:r>
            <w:r w:rsidRPr="000F28D1">
              <w:rPr>
                <w:rFonts w:ascii="Sylfaen" w:hAnsi="Sylfaen"/>
                <w:sz w:val="20"/>
                <w:szCs w:val="20"/>
              </w:rPr>
              <w:t>Kartsidze - Assistant Professor of Archeology</w:t>
            </w:r>
            <w:r>
              <w:rPr>
                <w:rFonts w:ascii="Sylfaen" w:hAnsi="Sylfaen"/>
                <w:sz w:val="20"/>
                <w:szCs w:val="20"/>
              </w:rPr>
              <w:t>,</w:t>
            </w:r>
            <w:r w:rsidRPr="000F28D1">
              <w:rPr>
                <w:rFonts w:ascii="Sylfaen" w:hAnsi="Sylfaen"/>
                <w:sz w:val="20"/>
                <w:szCs w:val="20"/>
              </w:rPr>
              <w:t xml:space="preserve"> Department of History-Archeology of ATSU</w:t>
            </w:r>
            <w:r>
              <w:rPr>
                <w:rFonts w:ascii="Sylfaen" w:hAnsi="Sylfaen"/>
                <w:sz w:val="20"/>
                <w:szCs w:val="20"/>
              </w:rPr>
              <w:t>;</w:t>
            </w:r>
            <w:r w:rsidRPr="000F28D1">
              <w:rPr>
                <w:rFonts w:ascii="Sylfaen" w:hAnsi="Sylfaen"/>
                <w:sz w:val="20"/>
                <w:szCs w:val="20"/>
              </w:rPr>
              <w:t xml:space="preserve"> A member of the archaeological expedition</w:t>
            </w:r>
            <w:r>
              <w:rPr>
                <w:rFonts w:ascii="Sylfaen" w:hAnsi="Sylfaen"/>
                <w:sz w:val="20"/>
                <w:szCs w:val="20"/>
              </w:rPr>
              <w:t xml:space="preserve"> of ATSU</w:t>
            </w:r>
            <w:r w:rsidRPr="000F28D1">
              <w:rPr>
                <w:rFonts w:ascii="Sylfaen" w:hAnsi="Sylfaen"/>
                <w:sz w:val="20"/>
                <w:szCs w:val="20"/>
              </w:rPr>
              <w:t>.</w:t>
            </w:r>
          </w:p>
          <w:p w:rsidR="00210A32" w:rsidRPr="0059121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lang w:val="it-IT"/>
              </w:rPr>
              <w:t>Academic Doctor of History</w:t>
            </w:r>
            <w:r>
              <w:rPr>
                <w:rFonts w:ascii="Sylfaen" w:hAnsi="Sylfaen"/>
                <w:sz w:val="20"/>
                <w:szCs w:val="20"/>
                <w:lang w:val="it-IT"/>
              </w:rPr>
              <w:t xml:space="preserve"> R.</w:t>
            </w:r>
            <w:r w:rsidRPr="000F28D1">
              <w:rPr>
                <w:rFonts w:ascii="Sylfaen" w:hAnsi="Sylfaen"/>
                <w:sz w:val="20"/>
                <w:szCs w:val="20"/>
                <w:lang w:val="it-IT"/>
              </w:rPr>
              <w:t xml:space="preserve"> Mikautadze - Associate Professor of Archeology</w:t>
            </w:r>
            <w:r>
              <w:rPr>
                <w:rFonts w:ascii="Sylfaen" w:hAnsi="Sylfaen"/>
                <w:sz w:val="20"/>
                <w:szCs w:val="20"/>
                <w:lang w:val="it-IT"/>
              </w:rPr>
              <w:t>,</w:t>
            </w:r>
            <w:r w:rsidRPr="000F28D1">
              <w:rPr>
                <w:rFonts w:ascii="Sylfaen" w:hAnsi="Sylfaen"/>
                <w:sz w:val="20"/>
                <w:szCs w:val="20"/>
                <w:lang w:val="it-IT"/>
              </w:rPr>
              <w:t xml:space="preserve"> Department of History-Archeology of ATSU.</w:t>
            </w:r>
          </w:p>
          <w:p w:rsidR="00210A32" w:rsidRPr="00591211" w:rsidRDefault="000A7EA1" w:rsidP="00DB6AFC">
            <w:pPr>
              <w:pStyle w:val="ListParagraph"/>
              <w:numPr>
                <w:ilvl w:val="0"/>
                <w:numId w:val="14"/>
              </w:numPr>
              <w:spacing w:after="0" w:line="360" w:lineRule="auto"/>
              <w:rPr>
                <w:rFonts w:ascii="Sylfaen" w:hAnsi="Sylfaen" w:cs="Sylfaen"/>
                <w:b/>
                <w:bCs/>
                <w:sz w:val="20"/>
                <w:szCs w:val="20"/>
                <w:lang w:val="ka-GE"/>
              </w:rPr>
            </w:pPr>
            <w:r>
              <w:rPr>
                <w:rFonts w:ascii="Sylfaen" w:hAnsi="Sylfaen"/>
                <w:sz w:val="20"/>
                <w:szCs w:val="20"/>
                <w:lang w:val="it-IT"/>
              </w:rPr>
              <w:t>Academic Doctor of History D. Shavianidze</w:t>
            </w:r>
            <w:r w:rsidR="000F28D1" w:rsidRPr="000F28D1">
              <w:rPr>
                <w:rFonts w:ascii="Sylfaen" w:hAnsi="Sylfaen"/>
                <w:sz w:val="20"/>
                <w:szCs w:val="20"/>
                <w:lang w:val="it-IT"/>
              </w:rPr>
              <w:t xml:space="preserve"> - Associate Professor of Archeology</w:t>
            </w:r>
            <w:r>
              <w:rPr>
                <w:rFonts w:ascii="Sylfaen" w:hAnsi="Sylfaen"/>
                <w:sz w:val="20"/>
                <w:szCs w:val="20"/>
                <w:lang w:val="it-IT"/>
              </w:rPr>
              <w:t>,</w:t>
            </w:r>
            <w:r w:rsidR="000F28D1" w:rsidRPr="000F28D1">
              <w:rPr>
                <w:rFonts w:ascii="Sylfaen" w:hAnsi="Sylfaen"/>
                <w:sz w:val="20"/>
                <w:szCs w:val="20"/>
                <w:lang w:val="it-IT"/>
              </w:rPr>
              <w:t xml:space="preserve"> Department of History-Archeology of ATSU.</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ka-GE"/>
              </w:rPr>
              <w:t xml:space="preserve">Academic Doctor of History </w:t>
            </w:r>
            <w:r>
              <w:rPr>
                <w:rFonts w:ascii="Sylfaen" w:hAnsi="Sylfaen"/>
                <w:sz w:val="20"/>
                <w:szCs w:val="20"/>
              </w:rPr>
              <w:t xml:space="preserve">M. </w:t>
            </w:r>
            <w:r w:rsidRPr="000A7EA1">
              <w:rPr>
                <w:rFonts w:ascii="Sylfaen" w:hAnsi="Sylfaen"/>
                <w:sz w:val="20"/>
                <w:szCs w:val="20"/>
                <w:lang w:val="ka-GE"/>
              </w:rPr>
              <w:t>Khvedelidze - Associate Professor of Archeology</w:t>
            </w:r>
            <w:r>
              <w:rPr>
                <w:rFonts w:ascii="Sylfaen" w:hAnsi="Sylfaen"/>
                <w:sz w:val="20"/>
                <w:szCs w:val="20"/>
              </w:rPr>
              <w:t>,</w:t>
            </w:r>
            <w:r w:rsidRPr="000A7EA1">
              <w:rPr>
                <w:rFonts w:ascii="Sylfaen" w:hAnsi="Sylfaen"/>
                <w:sz w:val="20"/>
                <w:szCs w:val="20"/>
                <w:lang w:val="ka-GE"/>
              </w:rPr>
              <w:t xml:space="preserve"> D</w:t>
            </w:r>
            <w:r>
              <w:rPr>
                <w:rFonts w:ascii="Sylfaen" w:hAnsi="Sylfaen"/>
                <w:sz w:val="20"/>
                <w:szCs w:val="20"/>
                <w:lang w:val="ka-GE"/>
              </w:rPr>
              <w:t xml:space="preserve">epartment of History-Archeology </w:t>
            </w:r>
            <w:r w:rsidRPr="000A7EA1">
              <w:rPr>
                <w:rFonts w:ascii="Sylfaen" w:hAnsi="Sylfaen"/>
                <w:sz w:val="20"/>
                <w:szCs w:val="20"/>
                <w:lang w:val="ka-GE"/>
              </w:rPr>
              <w:t>of ATSU.</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it-IT"/>
              </w:rPr>
              <w:t>Academic Doctor of History</w:t>
            </w:r>
            <w:r>
              <w:rPr>
                <w:rFonts w:ascii="Sylfaen" w:hAnsi="Sylfaen"/>
                <w:sz w:val="20"/>
                <w:szCs w:val="20"/>
                <w:lang w:val="it-IT"/>
              </w:rPr>
              <w:t xml:space="preserve"> O. Nishnianidze - Full Professor of</w:t>
            </w:r>
            <w:r w:rsidRPr="000A7EA1">
              <w:rPr>
                <w:rFonts w:ascii="Sylfaen" w:hAnsi="Sylfaen"/>
                <w:sz w:val="20"/>
                <w:szCs w:val="20"/>
                <w:lang w:val="it-IT"/>
              </w:rPr>
              <w:t xml:space="preserve"> World History of History and Archeology Department of </w:t>
            </w:r>
            <w:r>
              <w:rPr>
                <w:rFonts w:ascii="Sylfaen" w:hAnsi="Sylfaen"/>
                <w:sz w:val="20"/>
                <w:szCs w:val="20"/>
                <w:lang w:val="it-IT"/>
              </w:rPr>
              <w:t xml:space="preserve">ATSU. </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ka-GE"/>
              </w:rPr>
              <w:lastRenderedPageBreak/>
              <w:t>Doctor of Philological Sciences</w:t>
            </w:r>
            <w:r>
              <w:rPr>
                <w:rFonts w:ascii="Sylfaen" w:hAnsi="Sylfaen"/>
                <w:sz w:val="20"/>
                <w:szCs w:val="20"/>
              </w:rPr>
              <w:t xml:space="preserve"> N.</w:t>
            </w:r>
            <w:r w:rsidRPr="000A7EA1">
              <w:rPr>
                <w:rFonts w:ascii="Sylfaen" w:hAnsi="Sylfaen"/>
                <w:sz w:val="20"/>
                <w:szCs w:val="20"/>
                <w:lang w:val="ka-GE"/>
              </w:rPr>
              <w:t xml:space="preserve"> Chikhladze - Full Professor of Classical and Romanology Philology.</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ka-GE"/>
              </w:rPr>
              <w:t xml:space="preserve">Academic Doctor of Philology </w:t>
            </w:r>
            <w:r>
              <w:rPr>
                <w:rFonts w:ascii="Sylfaen" w:hAnsi="Sylfaen"/>
                <w:sz w:val="20"/>
                <w:szCs w:val="20"/>
              </w:rPr>
              <w:t xml:space="preserve">Z. </w:t>
            </w:r>
            <w:r w:rsidRPr="000A7EA1">
              <w:rPr>
                <w:rFonts w:ascii="Sylfaen" w:hAnsi="Sylfaen"/>
                <w:sz w:val="20"/>
                <w:szCs w:val="20"/>
                <w:lang w:val="ka-GE"/>
              </w:rPr>
              <w:t>Liluashvili - Full Professor of Classical and Romanology Philology.</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ka-GE"/>
              </w:rPr>
              <w:t>Academic Doctor of Philology N. Pkhakadze - Associate Professor of  Department of Georgian Philology .</w:t>
            </w:r>
          </w:p>
          <w:p w:rsidR="000A7EA1"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sidRPr="000A7EA1">
              <w:rPr>
                <w:rFonts w:ascii="Sylfaen" w:hAnsi="Sylfaen"/>
                <w:sz w:val="20"/>
                <w:szCs w:val="20"/>
                <w:lang w:val="ka-GE"/>
              </w:rPr>
              <w:t>Academic Doctor of Philology N. Tsulekiski</w:t>
            </w:r>
            <w:r>
              <w:rPr>
                <w:rFonts w:ascii="Sylfaen" w:hAnsi="Sylfaen"/>
                <w:sz w:val="20"/>
                <w:szCs w:val="20"/>
                <w:lang w:val="ka-GE"/>
              </w:rPr>
              <w:t xml:space="preserve">ri - Associate Professor of </w:t>
            </w:r>
            <w:r w:rsidRPr="000A7EA1">
              <w:rPr>
                <w:rFonts w:ascii="Sylfaen" w:hAnsi="Sylfaen"/>
                <w:sz w:val="20"/>
                <w:szCs w:val="20"/>
                <w:lang w:val="ka-GE"/>
              </w:rPr>
              <w:t>Department of Georgian Philology.</w:t>
            </w:r>
          </w:p>
          <w:p w:rsidR="00817B79" w:rsidRPr="000A7EA1" w:rsidRDefault="000A7EA1" w:rsidP="00DB6AFC">
            <w:pPr>
              <w:pStyle w:val="ListParagraph"/>
              <w:numPr>
                <w:ilvl w:val="0"/>
                <w:numId w:val="14"/>
              </w:numPr>
              <w:spacing w:after="0" w:line="360" w:lineRule="auto"/>
              <w:rPr>
                <w:rFonts w:ascii="Sylfaen" w:hAnsi="Sylfaen" w:cs="Sylfaen"/>
                <w:b/>
                <w:bCs/>
                <w:sz w:val="20"/>
                <w:szCs w:val="20"/>
                <w:lang w:val="ka-GE"/>
              </w:rPr>
            </w:pPr>
            <w:r>
              <w:rPr>
                <w:rFonts w:ascii="Sylfaen" w:hAnsi="Sylfaen" w:cs="Sylfaen"/>
                <w:sz w:val="20"/>
                <w:szCs w:val="20"/>
              </w:rPr>
              <w:t xml:space="preserve">K. </w:t>
            </w:r>
            <w:r w:rsidRPr="000A7EA1">
              <w:rPr>
                <w:rFonts w:ascii="Sylfaen" w:hAnsi="Sylfaen" w:cs="Sylfaen"/>
                <w:sz w:val="20"/>
                <w:szCs w:val="20"/>
                <w:lang w:val="ka-GE"/>
              </w:rPr>
              <w:t>Chelidze - Invited Specialist of Computer Technologies Department</w:t>
            </w:r>
          </w:p>
          <w:p w:rsidR="000A7EA1" w:rsidRPr="00866134" w:rsidRDefault="000A7EA1" w:rsidP="00DB6AFC">
            <w:pPr>
              <w:pStyle w:val="ListParagraph"/>
              <w:spacing w:after="0" w:line="360" w:lineRule="auto"/>
              <w:ind w:left="1080"/>
              <w:rPr>
                <w:rFonts w:ascii="Sylfaen" w:hAnsi="Sylfaen" w:cs="Sylfaen"/>
                <w:b/>
                <w:bCs/>
                <w:sz w:val="20"/>
                <w:szCs w:val="20"/>
                <w:lang w:val="ka-GE"/>
              </w:rPr>
            </w:pPr>
          </w:p>
          <w:p w:rsidR="00F02848" w:rsidRDefault="00F02848" w:rsidP="00DB6AFC">
            <w:pPr>
              <w:pStyle w:val="ListParagraph"/>
              <w:spacing w:after="0" w:line="360" w:lineRule="auto"/>
              <w:ind w:left="1080"/>
              <w:rPr>
                <w:rFonts w:ascii="Sylfaen" w:hAnsi="Sylfaen" w:cs="Sylfaen"/>
                <w:b/>
                <w:bCs/>
                <w:sz w:val="20"/>
                <w:szCs w:val="20"/>
                <w:lang w:val="ka-GE"/>
              </w:rPr>
            </w:pPr>
            <w:r w:rsidRPr="00F02848">
              <w:rPr>
                <w:rFonts w:ascii="Sylfaen" w:hAnsi="Sylfaen" w:cs="Sylfaen"/>
                <w:b/>
                <w:bCs/>
                <w:sz w:val="20"/>
                <w:szCs w:val="20"/>
                <w:lang w:val="ka-GE"/>
              </w:rPr>
              <w:t>The syllabuses of foreign languages are read by academic staff of relevant departments</w:t>
            </w:r>
          </w:p>
          <w:p w:rsidR="00F02848" w:rsidRPr="00F02848" w:rsidRDefault="00F02848" w:rsidP="00DB6AFC">
            <w:pPr>
              <w:pStyle w:val="ListParagraph"/>
              <w:spacing w:after="0" w:line="360" w:lineRule="auto"/>
              <w:rPr>
                <w:rFonts w:ascii="Sylfaen" w:hAnsi="Sylfaen"/>
                <w:sz w:val="20"/>
                <w:szCs w:val="20"/>
                <w:lang w:val="ka-GE"/>
              </w:rPr>
            </w:pPr>
          </w:p>
          <w:p w:rsidR="00F02848" w:rsidRPr="00F02848" w:rsidRDefault="00F02848" w:rsidP="00DB6AFC">
            <w:pPr>
              <w:pStyle w:val="ListParagraph"/>
              <w:numPr>
                <w:ilvl w:val="0"/>
                <w:numId w:val="14"/>
              </w:numPr>
              <w:spacing w:after="0" w:line="360" w:lineRule="auto"/>
              <w:rPr>
                <w:rFonts w:ascii="Sylfaen" w:hAnsi="Sylfaen" w:cs="Sylfaen"/>
                <w:b/>
                <w:bCs/>
                <w:sz w:val="20"/>
                <w:szCs w:val="20"/>
                <w:lang w:val="ka-GE"/>
              </w:rPr>
            </w:pPr>
            <w:r w:rsidRPr="00F02848">
              <w:rPr>
                <w:rFonts w:ascii="Sylfaen" w:hAnsi="Sylfaen"/>
                <w:sz w:val="20"/>
                <w:szCs w:val="20"/>
                <w:lang w:val="ka-GE"/>
              </w:rPr>
              <w:t xml:space="preserve">Doctor of Philological Sciences </w:t>
            </w:r>
            <w:r>
              <w:rPr>
                <w:rFonts w:ascii="Sylfaen" w:hAnsi="Sylfaen"/>
                <w:sz w:val="20"/>
                <w:szCs w:val="20"/>
              </w:rPr>
              <w:t xml:space="preserve"> E. </w:t>
            </w:r>
            <w:r w:rsidRPr="00F02848">
              <w:rPr>
                <w:rFonts w:ascii="Sylfaen" w:hAnsi="Sylfaen"/>
                <w:sz w:val="20"/>
                <w:szCs w:val="20"/>
                <w:lang w:val="ka-GE"/>
              </w:rPr>
              <w:t>Koridze - Full Professor of German Philology Department.</w:t>
            </w:r>
          </w:p>
          <w:p w:rsidR="00F02848" w:rsidRPr="00F02848" w:rsidRDefault="00F02848" w:rsidP="00DB6AFC">
            <w:pPr>
              <w:pStyle w:val="ListParagraph"/>
              <w:numPr>
                <w:ilvl w:val="0"/>
                <w:numId w:val="14"/>
              </w:numPr>
              <w:spacing w:after="0" w:line="360" w:lineRule="auto"/>
              <w:rPr>
                <w:rFonts w:ascii="Sylfaen" w:hAnsi="Sylfaen" w:cs="Sylfaen"/>
                <w:b/>
                <w:bCs/>
                <w:sz w:val="20"/>
                <w:szCs w:val="20"/>
                <w:lang w:val="ka-GE"/>
              </w:rPr>
            </w:pPr>
            <w:r w:rsidRPr="00F02848">
              <w:rPr>
                <w:rFonts w:ascii="Sylfaen" w:hAnsi="Sylfaen" w:cs="Sylfaen"/>
                <w:sz w:val="20"/>
                <w:szCs w:val="20"/>
                <w:lang w:val="ka-GE"/>
              </w:rPr>
              <w:t xml:space="preserve">Academic Doctor of Philology </w:t>
            </w:r>
            <w:r>
              <w:rPr>
                <w:rFonts w:ascii="Sylfaen" w:hAnsi="Sylfaen" w:cs="Sylfaen"/>
                <w:sz w:val="20"/>
                <w:szCs w:val="20"/>
              </w:rPr>
              <w:t xml:space="preserve">E. </w:t>
            </w:r>
            <w:r w:rsidRPr="00F02848">
              <w:rPr>
                <w:rFonts w:ascii="Sylfaen" w:hAnsi="Sylfaen" w:cs="Sylfaen"/>
                <w:sz w:val="20"/>
                <w:szCs w:val="20"/>
                <w:lang w:val="ka-GE"/>
              </w:rPr>
              <w:t>Gachechiladze - Associate Professor of Classical and Romanology Philology.</w:t>
            </w:r>
          </w:p>
          <w:p w:rsidR="00F02848" w:rsidRPr="00F02848" w:rsidRDefault="00F02848" w:rsidP="00DB6AFC">
            <w:pPr>
              <w:pStyle w:val="ListParagraph"/>
              <w:numPr>
                <w:ilvl w:val="0"/>
                <w:numId w:val="14"/>
              </w:numPr>
              <w:spacing w:after="0" w:line="360" w:lineRule="auto"/>
              <w:rPr>
                <w:rFonts w:ascii="Sylfaen" w:hAnsi="Sylfaen" w:cs="Sylfaen"/>
                <w:b/>
                <w:bCs/>
                <w:sz w:val="20"/>
                <w:szCs w:val="20"/>
                <w:lang w:val="ka-GE"/>
              </w:rPr>
            </w:pPr>
            <w:r w:rsidRPr="00F02848">
              <w:rPr>
                <w:rFonts w:ascii="Sylfaen" w:hAnsi="Sylfaen"/>
                <w:sz w:val="20"/>
                <w:szCs w:val="20"/>
                <w:lang w:val="ka-GE"/>
              </w:rPr>
              <w:t>Academic Doctor of Philology</w:t>
            </w:r>
            <w:r>
              <w:rPr>
                <w:rFonts w:ascii="Sylfaen" w:hAnsi="Sylfaen"/>
                <w:sz w:val="20"/>
                <w:szCs w:val="20"/>
              </w:rPr>
              <w:t xml:space="preserve"> I.</w:t>
            </w:r>
            <w:r w:rsidRPr="00F02848">
              <w:rPr>
                <w:rFonts w:ascii="Sylfaen" w:hAnsi="Sylfaen"/>
                <w:sz w:val="20"/>
                <w:szCs w:val="20"/>
                <w:lang w:val="ka-GE"/>
              </w:rPr>
              <w:t xml:space="preserve"> Kikvidze - Full Professor of Slavicistics Department</w:t>
            </w:r>
          </w:p>
          <w:p w:rsidR="00F02848" w:rsidRPr="00F02848" w:rsidRDefault="00F02848" w:rsidP="00DB6AFC">
            <w:pPr>
              <w:pStyle w:val="ListParagraph"/>
              <w:numPr>
                <w:ilvl w:val="0"/>
                <w:numId w:val="14"/>
              </w:numPr>
              <w:spacing w:after="0" w:line="360" w:lineRule="auto"/>
              <w:rPr>
                <w:rFonts w:ascii="Sylfaen" w:hAnsi="Sylfaen" w:cs="Sylfaen"/>
                <w:b/>
                <w:bCs/>
                <w:sz w:val="20"/>
                <w:szCs w:val="20"/>
                <w:lang w:val="ka-GE"/>
              </w:rPr>
            </w:pPr>
            <w:r w:rsidRPr="00F02848">
              <w:rPr>
                <w:rFonts w:ascii="Sylfaen" w:hAnsi="Sylfaen" w:cs="Arial"/>
                <w:sz w:val="20"/>
                <w:szCs w:val="20"/>
                <w:lang w:val="ka-GE"/>
              </w:rPr>
              <w:t xml:space="preserve">Academic Doctor of Philology </w:t>
            </w:r>
            <w:r>
              <w:rPr>
                <w:rFonts w:ascii="Sylfaen" w:hAnsi="Sylfaen" w:cs="Arial"/>
                <w:sz w:val="20"/>
                <w:szCs w:val="20"/>
              </w:rPr>
              <w:t xml:space="preserve">N. </w:t>
            </w:r>
            <w:r w:rsidRPr="00F02848">
              <w:rPr>
                <w:rFonts w:ascii="Sylfaen" w:hAnsi="Sylfaen" w:cs="Arial"/>
                <w:sz w:val="20"/>
                <w:szCs w:val="20"/>
                <w:lang w:val="ka-GE"/>
              </w:rPr>
              <w:t>Alavidze - Associated Professor of the Department of English Philology.</w:t>
            </w:r>
          </w:p>
          <w:p w:rsidR="00210A32" w:rsidRPr="00591211" w:rsidRDefault="000F28D1" w:rsidP="00DB6AFC">
            <w:pPr>
              <w:pStyle w:val="ListParagraph"/>
              <w:numPr>
                <w:ilvl w:val="0"/>
                <w:numId w:val="14"/>
              </w:numPr>
              <w:spacing w:after="0" w:line="360" w:lineRule="auto"/>
              <w:rPr>
                <w:rFonts w:ascii="Sylfaen" w:hAnsi="Sylfaen" w:cs="Sylfaen"/>
                <w:b/>
                <w:bCs/>
                <w:sz w:val="20"/>
                <w:szCs w:val="20"/>
                <w:lang w:val="ka-GE"/>
              </w:rPr>
            </w:pPr>
            <w:r w:rsidRPr="000F28D1">
              <w:rPr>
                <w:rFonts w:ascii="Sylfaen" w:hAnsi="Sylfaen"/>
                <w:sz w:val="20"/>
                <w:szCs w:val="20"/>
                <w:lang w:val="ka-GE"/>
              </w:rPr>
              <w:t xml:space="preserve">Doctor of Philology </w:t>
            </w:r>
            <w:r>
              <w:rPr>
                <w:rFonts w:ascii="Sylfaen" w:hAnsi="Sylfaen"/>
                <w:sz w:val="20"/>
                <w:szCs w:val="20"/>
              </w:rPr>
              <w:t xml:space="preserve">N. </w:t>
            </w:r>
            <w:r w:rsidRPr="000F28D1">
              <w:rPr>
                <w:rFonts w:ascii="Sylfaen" w:hAnsi="Sylfaen"/>
                <w:sz w:val="20"/>
                <w:szCs w:val="20"/>
                <w:lang w:val="ka-GE"/>
              </w:rPr>
              <w:t>Bobokhidze - Associate Professor of Slavicics Department</w:t>
            </w:r>
          </w:p>
        </w:tc>
      </w:tr>
    </w:tbl>
    <w:p w:rsidR="00830973" w:rsidRPr="005E3F4A" w:rsidRDefault="00830973" w:rsidP="002232BE">
      <w:pPr>
        <w:rPr>
          <w:rFonts w:ascii="Sylfaen" w:hAnsi="Sylfaen"/>
          <w:b/>
        </w:rPr>
      </w:pPr>
    </w:p>
    <w:p w:rsidR="00A47368" w:rsidRDefault="00A47368"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sectPr w:rsidR="00AA163F" w:rsidSect="00C307BD">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1701" w:bottom="0" w:left="426" w:header="720" w:footer="720" w:gutter="0"/>
          <w:cols w:space="720"/>
        </w:sectPr>
      </w:pPr>
    </w:p>
    <w:p w:rsidR="00AA163F" w:rsidRDefault="00AA163F" w:rsidP="002232BE">
      <w:pPr>
        <w:rPr>
          <w:rFonts w:ascii="Sylfaen" w:hAnsi="Sylfaen"/>
          <w:b/>
          <w:lang w:val="ka-GE"/>
        </w:rPr>
      </w:pPr>
    </w:p>
    <w:p w:rsidR="00F02848" w:rsidRDefault="00F02848" w:rsidP="00AA163F">
      <w:pPr>
        <w:spacing w:after="60"/>
        <w:jc w:val="center"/>
        <w:rPr>
          <w:rFonts w:ascii="Sylfaen" w:hAnsi="Sylfaen" w:cs="Sylfaen"/>
          <w:b/>
        </w:rPr>
      </w:pPr>
      <w:r w:rsidRPr="002F1E79">
        <w:rPr>
          <w:rFonts w:ascii="Sylfaen" w:hAnsi="Sylfaen" w:cs="Sylfaen"/>
          <w:b/>
        </w:rPr>
        <w:t xml:space="preserve">Study schedule </w:t>
      </w:r>
    </w:p>
    <w:p w:rsidR="00AA163F" w:rsidRPr="00F65329" w:rsidRDefault="002960CA" w:rsidP="00AA163F">
      <w:pPr>
        <w:spacing w:after="60"/>
        <w:jc w:val="center"/>
        <w:rPr>
          <w:rFonts w:ascii="Sylfaen" w:hAnsi="Sylfaen" w:cs="Sylfaen"/>
          <w:b/>
          <w:lang w:val="ka-GE"/>
        </w:rPr>
      </w:pPr>
      <w:r w:rsidRPr="002F1E79">
        <w:rPr>
          <w:rFonts w:ascii="Sylfaen" w:hAnsi="Sylfaen" w:cs="Sylfaen"/>
          <w:b/>
        </w:rPr>
        <w:t xml:space="preserve">Name of the </w:t>
      </w:r>
      <w:r w:rsidRPr="002F1E79">
        <w:rPr>
          <w:rFonts w:ascii="Sylfaen" w:hAnsi="Sylfaen" w:cs="Sylfaen"/>
          <w:b/>
          <w:lang w:val="ka-GE"/>
        </w:rPr>
        <w:t xml:space="preserve">Program: </w:t>
      </w:r>
      <w:r w:rsidR="00F02848" w:rsidRPr="00F02848">
        <w:rPr>
          <w:rFonts w:ascii="Sylfaen" w:hAnsi="Sylfaen"/>
          <w:b/>
          <w:bCs/>
          <w:sz w:val="24"/>
          <w:szCs w:val="20"/>
        </w:rPr>
        <w:t xml:space="preserve">Archaeology and </w:t>
      </w:r>
      <w:r w:rsidR="00F02848" w:rsidRPr="00F02848">
        <w:rPr>
          <w:rStyle w:val="hps"/>
          <w:rFonts w:ascii="Sylfaen" w:hAnsi="Sylfaen"/>
          <w:b/>
          <w:sz w:val="24"/>
          <w:szCs w:val="20"/>
        </w:rPr>
        <w:t>Ancient Civilizations</w:t>
      </w:r>
    </w:p>
    <w:p w:rsidR="00AA163F" w:rsidRPr="00FF0601" w:rsidRDefault="002960CA" w:rsidP="00FF0601">
      <w:pPr>
        <w:jc w:val="center"/>
        <w:rPr>
          <w:rFonts w:ascii="Sylfaen" w:hAnsi="Sylfaen"/>
          <w:b/>
          <w:sz w:val="20"/>
          <w:szCs w:val="20"/>
        </w:rPr>
      </w:pPr>
      <w:r w:rsidRPr="002F1E79">
        <w:rPr>
          <w:rFonts w:ascii="Sylfaen" w:hAnsi="Sylfaen" w:cs="Sylfaen"/>
          <w:b/>
          <w:lang w:val="ka-GE"/>
        </w:rPr>
        <w:t xml:space="preserve">Qualification awarded: </w:t>
      </w:r>
      <w:r w:rsidR="00AA163F">
        <w:rPr>
          <w:rFonts w:ascii="Sylfaen" w:hAnsi="Sylfaen"/>
          <w:b/>
          <w:bCs/>
        </w:rPr>
        <w:t xml:space="preserve">MA in </w:t>
      </w:r>
      <w:r w:rsidR="00AA163F" w:rsidRPr="003C61AF">
        <w:rPr>
          <w:rFonts w:ascii="Sylfaen" w:hAnsi="Sylfaen"/>
          <w:b/>
          <w:bCs/>
        </w:rPr>
        <w:t>Archaeology</w:t>
      </w:r>
    </w:p>
    <w:tbl>
      <w:tblPr>
        <w:tblW w:w="1330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609"/>
        <w:gridCol w:w="3753"/>
        <w:gridCol w:w="507"/>
        <w:gridCol w:w="781"/>
        <w:gridCol w:w="754"/>
        <w:gridCol w:w="694"/>
        <w:gridCol w:w="602"/>
        <w:gridCol w:w="1057"/>
        <w:gridCol w:w="894"/>
        <w:gridCol w:w="958"/>
        <w:gridCol w:w="951"/>
        <w:gridCol w:w="1085"/>
        <w:gridCol w:w="663"/>
      </w:tblGrid>
      <w:tr w:rsidR="00361429" w:rsidRPr="00361429" w:rsidTr="00361429">
        <w:trPr>
          <w:trHeight w:val="274"/>
          <w:jc w:val="center"/>
        </w:trPr>
        <w:tc>
          <w:tcPr>
            <w:tcW w:w="609"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w:t>
            </w:r>
          </w:p>
        </w:tc>
        <w:tc>
          <w:tcPr>
            <w:tcW w:w="3753"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t>Name of the course</w:t>
            </w:r>
          </w:p>
        </w:tc>
        <w:tc>
          <w:tcPr>
            <w:tcW w:w="507" w:type="dxa"/>
            <w:vMerge w:val="restart"/>
            <w:textDirection w:val="btLr"/>
            <w:vAlign w:val="center"/>
          </w:tcPr>
          <w:p w:rsidR="00361429" w:rsidRPr="00361429" w:rsidRDefault="00361429" w:rsidP="00361429">
            <w:pPr>
              <w:spacing w:after="0" w:line="240" w:lineRule="auto"/>
              <w:ind w:left="113" w:right="-107"/>
              <w:jc w:val="center"/>
              <w:rPr>
                <w:rFonts w:ascii="Sylfaen" w:hAnsi="Sylfaen"/>
                <w:b/>
                <w:sz w:val="20"/>
                <w:szCs w:val="20"/>
                <w:lang w:val="ka-GE"/>
              </w:rPr>
            </w:pPr>
            <w:r w:rsidRPr="00361429">
              <w:rPr>
                <w:rFonts w:ascii="Sylfaen" w:hAnsi="Sylfaen"/>
                <w:b/>
                <w:sz w:val="20"/>
                <w:szCs w:val="20"/>
              </w:rPr>
              <w:t>Credits</w:t>
            </w:r>
          </w:p>
        </w:tc>
        <w:tc>
          <w:tcPr>
            <w:tcW w:w="2831" w:type="dxa"/>
            <w:gridSpan w:val="4"/>
            <w:vAlign w:val="center"/>
          </w:tcPr>
          <w:p w:rsidR="00361429" w:rsidRPr="00361429" w:rsidRDefault="00361429" w:rsidP="00361429">
            <w:pPr>
              <w:spacing w:after="0" w:line="240" w:lineRule="auto"/>
              <w:ind w:right="-107"/>
              <w:jc w:val="center"/>
              <w:rPr>
                <w:rFonts w:ascii="Sylfaen" w:hAnsi="Sylfaen" w:cs="Sylfaen"/>
                <w:b/>
                <w:sz w:val="20"/>
                <w:szCs w:val="20"/>
                <w:lang w:val="af-ZA"/>
              </w:rPr>
            </w:pPr>
            <w:r w:rsidRPr="00361429">
              <w:rPr>
                <w:rFonts w:ascii="Sylfaen" w:hAnsi="Sylfaen"/>
                <w:b/>
                <w:sz w:val="20"/>
                <w:szCs w:val="20"/>
                <w:lang w:val="ka-GE"/>
              </w:rPr>
              <w:t>Load capacity, in hours</w:t>
            </w:r>
          </w:p>
        </w:tc>
        <w:tc>
          <w:tcPr>
            <w:tcW w:w="1057"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cs="Sylfaen"/>
                <w:b/>
                <w:sz w:val="20"/>
                <w:szCs w:val="20"/>
                <w:lang w:val="af-ZA"/>
              </w:rPr>
              <w:t>l/p/l/gr</w:t>
            </w:r>
          </w:p>
        </w:tc>
        <w:tc>
          <w:tcPr>
            <w:tcW w:w="3888" w:type="dxa"/>
            <w:gridSpan w:val="4"/>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Semester</w:t>
            </w:r>
          </w:p>
        </w:tc>
        <w:tc>
          <w:tcPr>
            <w:tcW w:w="663" w:type="dxa"/>
            <w:vMerge w:val="restart"/>
            <w:textDirection w:val="btLr"/>
          </w:tcPr>
          <w:p w:rsidR="00361429" w:rsidRPr="00361429" w:rsidRDefault="00361429" w:rsidP="00361429">
            <w:pPr>
              <w:spacing w:after="0" w:line="240" w:lineRule="auto"/>
              <w:ind w:right="-107"/>
              <w:jc w:val="center"/>
              <w:rPr>
                <w:rFonts w:ascii="Sylfaen" w:hAnsi="Sylfaen"/>
                <w:b/>
                <w:sz w:val="20"/>
                <w:szCs w:val="20"/>
              </w:rPr>
            </w:pPr>
            <w:r w:rsidRPr="00361429">
              <w:rPr>
                <w:rFonts w:ascii="Sylfaen" w:hAnsi="Sylfaen"/>
                <w:b/>
                <w:sz w:val="20"/>
                <w:szCs w:val="20"/>
                <w:lang w:val="ka-GE"/>
              </w:rPr>
              <w:t>Prerequisite for admission</w:t>
            </w:r>
          </w:p>
        </w:tc>
      </w:tr>
      <w:tr w:rsidR="00361429" w:rsidRPr="00361429" w:rsidTr="00361429">
        <w:trPr>
          <w:trHeight w:val="135"/>
          <w:jc w:val="center"/>
        </w:trPr>
        <w:tc>
          <w:tcPr>
            <w:tcW w:w="609"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3753"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Merge w:val="restart"/>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t>Total</w:t>
            </w:r>
          </w:p>
        </w:tc>
        <w:tc>
          <w:tcPr>
            <w:tcW w:w="1448" w:type="dxa"/>
            <w:gridSpan w:val="2"/>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Contact</w:t>
            </w:r>
          </w:p>
        </w:tc>
        <w:tc>
          <w:tcPr>
            <w:tcW w:w="602" w:type="dxa"/>
            <w:vMerge w:val="restart"/>
            <w:textDirection w:val="btLr"/>
          </w:tcPr>
          <w:p w:rsidR="00361429" w:rsidRPr="00361429" w:rsidRDefault="00361429" w:rsidP="00361429">
            <w:pPr>
              <w:spacing w:after="0" w:line="240" w:lineRule="auto"/>
              <w:ind w:left="113" w:right="-107"/>
              <w:rPr>
                <w:rFonts w:ascii="Sylfaen" w:hAnsi="Sylfaen"/>
                <w:b/>
                <w:sz w:val="20"/>
                <w:szCs w:val="20"/>
                <w:lang w:val="ka-GE"/>
              </w:rPr>
            </w:pPr>
            <w:r w:rsidRPr="00361429">
              <w:rPr>
                <w:rFonts w:ascii="Sylfaen" w:hAnsi="Sylfaen"/>
                <w:b/>
                <w:sz w:val="20"/>
                <w:szCs w:val="20"/>
                <w:lang w:val="ka-GE"/>
              </w:rPr>
              <w:t>Independent</w:t>
            </w:r>
          </w:p>
        </w:tc>
        <w:tc>
          <w:tcPr>
            <w:tcW w:w="1057" w:type="dxa"/>
            <w:vMerge/>
            <w:textDirection w:val="btL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Merge w:val="restart"/>
            <w:vAlign w:val="center"/>
          </w:tcPr>
          <w:p w:rsidR="00361429" w:rsidRPr="00361429" w:rsidRDefault="00361429" w:rsidP="00361429">
            <w:pPr>
              <w:spacing w:after="0" w:line="240" w:lineRule="auto"/>
              <w:ind w:right="-107"/>
              <w:jc w:val="center"/>
              <w:rPr>
                <w:rFonts w:ascii="Sylfaen" w:hAnsi="Sylfaen"/>
                <w:b/>
                <w:sz w:val="20"/>
                <w:szCs w:val="20"/>
              </w:rPr>
            </w:pPr>
            <w:r w:rsidRPr="00361429">
              <w:rPr>
                <w:rFonts w:ascii="Sylfaen" w:hAnsi="Sylfaen"/>
                <w:b/>
                <w:sz w:val="20"/>
                <w:szCs w:val="20"/>
              </w:rPr>
              <w:t>I</w:t>
            </w:r>
          </w:p>
          <w:p w:rsidR="00361429" w:rsidRPr="00361429" w:rsidRDefault="00361429" w:rsidP="00361429">
            <w:pPr>
              <w:spacing w:after="0" w:line="240" w:lineRule="auto"/>
              <w:ind w:right="-107"/>
              <w:jc w:val="center"/>
              <w:rPr>
                <w:rFonts w:ascii="Sylfaen" w:hAnsi="Sylfaen"/>
                <w:b/>
                <w:sz w:val="20"/>
                <w:szCs w:val="20"/>
                <w:lang w:val="ka-GE"/>
              </w:rPr>
            </w:pPr>
          </w:p>
        </w:tc>
        <w:tc>
          <w:tcPr>
            <w:tcW w:w="958"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t>II</w:t>
            </w:r>
          </w:p>
          <w:p w:rsidR="00361429" w:rsidRPr="00361429" w:rsidRDefault="00361429" w:rsidP="00361429">
            <w:pPr>
              <w:spacing w:after="0" w:line="240" w:lineRule="auto"/>
              <w:ind w:right="-107"/>
              <w:rPr>
                <w:rFonts w:ascii="Sylfaen" w:hAnsi="Sylfaen"/>
                <w:b/>
                <w:sz w:val="20"/>
                <w:szCs w:val="20"/>
                <w:lang w:val="ka-GE"/>
              </w:rPr>
            </w:pPr>
          </w:p>
        </w:tc>
        <w:tc>
          <w:tcPr>
            <w:tcW w:w="951"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t>III</w:t>
            </w:r>
          </w:p>
        </w:tc>
        <w:tc>
          <w:tcPr>
            <w:tcW w:w="1085" w:type="dxa"/>
            <w:vMerge w:val="restart"/>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t>IV</w:t>
            </w:r>
          </w:p>
          <w:p w:rsidR="00361429" w:rsidRPr="00361429" w:rsidRDefault="00361429" w:rsidP="00361429">
            <w:pPr>
              <w:spacing w:after="0" w:line="240" w:lineRule="auto"/>
              <w:ind w:right="-107"/>
              <w:jc w:val="center"/>
              <w:rPr>
                <w:rFonts w:ascii="Sylfaen" w:hAnsi="Sylfaen"/>
                <w:b/>
                <w:sz w:val="20"/>
                <w:szCs w:val="20"/>
              </w:rPr>
            </w:pPr>
          </w:p>
        </w:tc>
        <w:tc>
          <w:tcPr>
            <w:tcW w:w="663" w:type="dxa"/>
            <w:vMerge/>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cantSplit/>
          <w:trHeight w:val="1909"/>
          <w:jc w:val="center"/>
        </w:trPr>
        <w:tc>
          <w:tcPr>
            <w:tcW w:w="609"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3753"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507"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rsidR="00361429" w:rsidRPr="00361429" w:rsidRDefault="00361429" w:rsidP="00361429">
            <w:pPr>
              <w:spacing w:after="0" w:line="240" w:lineRule="auto"/>
              <w:ind w:right="-107"/>
              <w:jc w:val="center"/>
              <w:rPr>
                <w:rFonts w:ascii="Sylfaen" w:hAnsi="Sylfaen"/>
                <w:sz w:val="20"/>
                <w:szCs w:val="20"/>
                <w:lang w:val="ka-GE"/>
              </w:rPr>
            </w:pPr>
          </w:p>
        </w:tc>
        <w:tc>
          <w:tcPr>
            <w:tcW w:w="754" w:type="dxa"/>
            <w:tcBorders>
              <w:bottom w:val="double" w:sz="4" w:space="0" w:color="auto"/>
            </w:tcBorders>
            <w:textDirection w:val="btLr"/>
          </w:tcPr>
          <w:p w:rsidR="00361429" w:rsidRPr="00361429" w:rsidRDefault="00361429" w:rsidP="00361429">
            <w:pPr>
              <w:spacing w:after="0" w:line="240" w:lineRule="auto"/>
              <w:ind w:left="113" w:right="-107"/>
              <w:jc w:val="center"/>
              <w:rPr>
                <w:rFonts w:ascii="Sylfaen" w:hAnsi="Sylfaen"/>
                <w:b/>
                <w:sz w:val="20"/>
                <w:szCs w:val="20"/>
                <w:lang w:val="ka-GE"/>
              </w:rPr>
            </w:pPr>
            <w:r w:rsidRPr="00361429">
              <w:rPr>
                <w:rFonts w:ascii="Sylfaen" w:hAnsi="Sylfaen"/>
                <w:b/>
                <w:sz w:val="20"/>
                <w:szCs w:val="20"/>
              </w:rPr>
              <w:t>Lectures, practical</w:t>
            </w:r>
          </w:p>
        </w:tc>
        <w:tc>
          <w:tcPr>
            <w:tcW w:w="694" w:type="dxa"/>
            <w:tcBorders>
              <w:bottom w:val="double" w:sz="4" w:space="0" w:color="auto"/>
            </w:tcBorders>
            <w:textDirection w:val="btLr"/>
          </w:tcPr>
          <w:p w:rsidR="00361429" w:rsidRPr="00361429" w:rsidRDefault="00361429" w:rsidP="00361429">
            <w:pPr>
              <w:spacing w:after="0" w:line="240" w:lineRule="auto"/>
              <w:ind w:right="-108"/>
              <w:jc w:val="center"/>
              <w:rPr>
                <w:rFonts w:ascii="Sylfaen" w:hAnsi="Sylfaen"/>
                <w:b/>
                <w:sz w:val="20"/>
                <w:szCs w:val="20"/>
              </w:rPr>
            </w:pPr>
            <w:r w:rsidRPr="00361429">
              <w:rPr>
                <w:rFonts w:ascii="Sylfaen" w:hAnsi="Sylfaen"/>
                <w:b/>
                <w:sz w:val="20"/>
                <w:szCs w:val="20"/>
              </w:rPr>
              <w:t xml:space="preserve">Midterm and </w:t>
            </w:r>
          </w:p>
          <w:p w:rsidR="00361429" w:rsidRPr="00361429" w:rsidRDefault="00361429" w:rsidP="00361429">
            <w:pPr>
              <w:spacing w:after="0" w:line="240" w:lineRule="auto"/>
              <w:ind w:right="-108"/>
              <w:jc w:val="center"/>
              <w:rPr>
                <w:rFonts w:ascii="Sylfaen" w:hAnsi="Sylfaen"/>
                <w:b/>
                <w:sz w:val="20"/>
                <w:szCs w:val="20"/>
                <w:lang w:val="ka-GE"/>
              </w:rPr>
            </w:pPr>
            <w:r w:rsidRPr="00361429">
              <w:rPr>
                <w:rFonts w:ascii="Sylfaen" w:hAnsi="Sylfaen"/>
                <w:b/>
                <w:sz w:val="20"/>
                <w:szCs w:val="20"/>
              </w:rPr>
              <w:t>exam time</w:t>
            </w:r>
          </w:p>
        </w:tc>
        <w:tc>
          <w:tcPr>
            <w:tcW w:w="602" w:type="dxa"/>
            <w:vMerge/>
            <w:tcBorders>
              <w:bottom w:val="double" w:sz="4" w:space="0" w:color="auto"/>
            </w:tcBorders>
          </w:tcPr>
          <w:p w:rsidR="00361429" w:rsidRPr="00361429" w:rsidRDefault="00361429" w:rsidP="00361429">
            <w:pPr>
              <w:spacing w:after="0" w:line="240" w:lineRule="auto"/>
              <w:ind w:right="-107"/>
              <w:jc w:val="center"/>
              <w:rPr>
                <w:rFonts w:ascii="Sylfaen" w:hAnsi="Sylfaen"/>
                <w:sz w:val="20"/>
                <w:szCs w:val="20"/>
                <w:lang w:val="ka-GE"/>
              </w:rPr>
            </w:pPr>
          </w:p>
        </w:tc>
        <w:tc>
          <w:tcPr>
            <w:tcW w:w="1057"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rPr>
            </w:pPr>
          </w:p>
        </w:tc>
        <w:tc>
          <w:tcPr>
            <w:tcW w:w="951"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rPr>
            </w:pPr>
          </w:p>
        </w:tc>
        <w:tc>
          <w:tcPr>
            <w:tcW w:w="1085" w:type="dxa"/>
            <w:vMerge/>
            <w:tcBorders>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vMerge/>
            <w:tcBorders>
              <w:bottom w:val="double" w:sz="4" w:space="0" w:color="auto"/>
            </w:tcBorders>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trHeight w:val="406"/>
          <w:jc w:val="center"/>
        </w:trPr>
        <w:tc>
          <w:tcPr>
            <w:tcW w:w="609" w:type="dxa"/>
            <w:tcBorders>
              <w:top w:val="double" w:sz="4" w:space="0" w:color="auto"/>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w:t>
            </w:r>
          </w:p>
        </w:tc>
        <w:tc>
          <w:tcPr>
            <w:tcW w:w="3753" w:type="dxa"/>
            <w:tcBorders>
              <w:top w:val="double" w:sz="4" w:space="0" w:color="auto"/>
              <w:bottom w:val="double" w:sz="4" w:space="0" w:color="auto"/>
            </w:tcBorders>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w:t>
            </w:r>
          </w:p>
        </w:tc>
        <w:tc>
          <w:tcPr>
            <w:tcW w:w="507"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3</w:t>
            </w:r>
          </w:p>
        </w:tc>
        <w:tc>
          <w:tcPr>
            <w:tcW w:w="781"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4</w:t>
            </w:r>
          </w:p>
        </w:tc>
        <w:tc>
          <w:tcPr>
            <w:tcW w:w="754"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5</w:t>
            </w:r>
          </w:p>
        </w:tc>
        <w:tc>
          <w:tcPr>
            <w:tcW w:w="694"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6</w:t>
            </w:r>
          </w:p>
        </w:tc>
        <w:tc>
          <w:tcPr>
            <w:tcW w:w="602"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7</w:t>
            </w:r>
          </w:p>
        </w:tc>
        <w:tc>
          <w:tcPr>
            <w:tcW w:w="1057"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8</w:t>
            </w:r>
          </w:p>
        </w:tc>
        <w:tc>
          <w:tcPr>
            <w:tcW w:w="894"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9</w:t>
            </w:r>
          </w:p>
        </w:tc>
        <w:tc>
          <w:tcPr>
            <w:tcW w:w="958"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10</w:t>
            </w:r>
          </w:p>
        </w:tc>
        <w:tc>
          <w:tcPr>
            <w:tcW w:w="951"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11</w:t>
            </w:r>
          </w:p>
        </w:tc>
        <w:tc>
          <w:tcPr>
            <w:tcW w:w="1085" w:type="dxa"/>
            <w:tcBorders>
              <w:top w:val="double" w:sz="4" w:space="0" w:color="auto"/>
              <w:bottom w:val="double" w:sz="4" w:space="0" w:color="auto"/>
            </w:tcBorders>
            <w:vAlign w:val="center"/>
          </w:tcPr>
          <w:p w:rsidR="00361429" w:rsidRPr="00BD31BD" w:rsidRDefault="00361429" w:rsidP="00361429">
            <w:pPr>
              <w:spacing w:after="0" w:line="240" w:lineRule="auto"/>
              <w:ind w:right="-107"/>
              <w:jc w:val="center"/>
              <w:rPr>
                <w:rFonts w:ascii="Sylfaen" w:hAnsi="Sylfaen"/>
                <w:b/>
                <w:sz w:val="20"/>
                <w:szCs w:val="20"/>
              </w:rPr>
            </w:pPr>
            <w:r>
              <w:rPr>
                <w:rFonts w:ascii="Sylfaen" w:hAnsi="Sylfaen"/>
                <w:b/>
                <w:sz w:val="20"/>
                <w:szCs w:val="20"/>
              </w:rPr>
              <w:t>12</w:t>
            </w:r>
          </w:p>
        </w:tc>
        <w:tc>
          <w:tcPr>
            <w:tcW w:w="663" w:type="dxa"/>
            <w:tcBorders>
              <w:top w:val="double" w:sz="4" w:space="0" w:color="auto"/>
              <w:bottom w:val="double" w:sz="4" w:space="0" w:color="auto"/>
            </w:tcBorders>
            <w:vAlign w:val="center"/>
          </w:tcPr>
          <w:p w:rsidR="00361429" w:rsidRPr="00F45ED3" w:rsidRDefault="00361429" w:rsidP="00361429">
            <w:pPr>
              <w:spacing w:after="0" w:line="240" w:lineRule="auto"/>
              <w:ind w:right="-107"/>
              <w:rPr>
                <w:rFonts w:ascii="Sylfaen" w:hAnsi="Sylfaen"/>
                <w:b/>
                <w:sz w:val="20"/>
                <w:szCs w:val="20"/>
              </w:rPr>
            </w:pPr>
            <w:r>
              <w:rPr>
                <w:rFonts w:ascii="Sylfaen" w:hAnsi="Sylfaen"/>
                <w:b/>
                <w:sz w:val="20"/>
                <w:szCs w:val="20"/>
              </w:rPr>
              <w:t>13</w:t>
            </w:r>
          </w:p>
        </w:tc>
      </w:tr>
      <w:tr w:rsidR="00AA163F" w:rsidRPr="00361429" w:rsidTr="00361429">
        <w:trPr>
          <w:trHeight w:val="217"/>
          <w:jc w:val="center"/>
        </w:trPr>
        <w:tc>
          <w:tcPr>
            <w:tcW w:w="609" w:type="dxa"/>
            <w:tcBorders>
              <w:top w:val="double" w:sz="4" w:space="0" w:color="auto"/>
              <w:bottom w:val="double" w:sz="4" w:space="0" w:color="auto"/>
            </w:tcBorders>
            <w:shd w:val="clear" w:color="auto" w:fill="760000"/>
          </w:tcPr>
          <w:p w:rsidR="00AA163F" w:rsidRPr="00361429" w:rsidRDefault="00AA163F" w:rsidP="00361429">
            <w:pPr>
              <w:spacing w:after="0" w:line="240" w:lineRule="auto"/>
              <w:ind w:right="-107"/>
              <w:jc w:val="center"/>
              <w:rPr>
                <w:rFonts w:ascii="Sylfaen" w:hAnsi="Sylfaen"/>
                <w:sz w:val="20"/>
                <w:szCs w:val="20"/>
              </w:rPr>
            </w:pPr>
            <w:r w:rsidRPr="00361429">
              <w:rPr>
                <w:rFonts w:ascii="Sylfaen" w:hAnsi="Sylfaen"/>
                <w:sz w:val="20"/>
                <w:szCs w:val="20"/>
              </w:rPr>
              <w:t>1</w:t>
            </w:r>
          </w:p>
        </w:tc>
        <w:tc>
          <w:tcPr>
            <w:tcW w:w="12699" w:type="dxa"/>
            <w:gridSpan w:val="12"/>
            <w:tcBorders>
              <w:top w:val="double" w:sz="4" w:space="0" w:color="auto"/>
              <w:bottom w:val="double" w:sz="4" w:space="0" w:color="auto"/>
            </w:tcBorders>
            <w:shd w:val="clear" w:color="auto" w:fill="760000"/>
            <w:vAlign w:val="center"/>
          </w:tcPr>
          <w:p w:rsidR="00AA163F"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b/>
                <w:sz w:val="20"/>
                <w:szCs w:val="20"/>
              </w:rPr>
              <w:t>Compulsory courses</w:t>
            </w:r>
          </w:p>
        </w:tc>
      </w:tr>
      <w:tr w:rsidR="00361429" w:rsidRPr="00361429" w:rsidTr="00361429">
        <w:trPr>
          <w:trHeight w:val="303"/>
          <w:jc w:val="center"/>
        </w:trPr>
        <w:tc>
          <w:tcPr>
            <w:tcW w:w="609"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1</w:t>
            </w:r>
          </w:p>
        </w:tc>
        <w:tc>
          <w:tcPr>
            <w:tcW w:w="3753" w:type="dxa"/>
            <w:tcBorders>
              <w:top w:val="double" w:sz="4" w:space="0" w:color="auto"/>
            </w:tcBorders>
            <w:shd w:val="clear" w:color="auto" w:fill="FFFFFF" w:themeFill="background1"/>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sz w:val="20"/>
                <w:szCs w:val="20"/>
                <w:lang w:val="ka-GE"/>
              </w:rPr>
              <w:t>The basis of scientific writing</w:t>
            </w:r>
          </w:p>
        </w:tc>
        <w:tc>
          <w:tcPr>
            <w:tcW w:w="507"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rPr>
            </w:pPr>
            <w:r w:rsidRPr="00375CC4">
              <w:rPr>
                <w:rFonts w:ascii="Sylfaen" w:hAnsi="Sylfaen"/>
                <w:noProof/>
                <w:sz w:val="20"/>
                <w:szCs w:val="20"/>
                <w:lang w:val="ka-GE"/>
              </w:rPr>
              <w:t>1</w:t>
            </w:r>
            <w:r w:rsidRPr="00375CC4">
              <w:rPr>
                <w:rFonts w:ascii="Sylfaen" w:hAnsi="Sylfaen"/>
                <w:noProof/>
                <w:sz w:val="20"/>
                <w:szCs w:val="20"/>
              </w:rPr>
              <w:t>/</w:t>
            </w:r>
            <w:r w:rsidRPr="00375CC4">
              <w:rPr>
                <w:rFonts w:ascii="Sylfaen" w:hAnsi="Sylfaen"/>
                <w:noProof/>
                <w:sz w:val="20"/>
                <w:szCs w:val="20"/>
                <w:lang w:val="ka-GE"/>
              </w:rPr>
              <w:t>0</w:t>
            </w:r>
            <w:r w:rsidRPr="00375CC4">
              <w:rPr>
                <w:rFonts w:ascii="Sylfaen" w:hAnsi="Sylfaen"/>
                <w:noProof/>
                <w:sz w:val="20"/>
                <w:szCs w:val="20"/>
              </w:rPr>
              <w:t>/0/</w:t>
            </w:r>
            <w:r w:rsidRPr="00375CC4">
              <w:rPr>
                <w:rFonts w:ascii="Sylfaen" w:hAnsi="Sylfaen"/>
                <w:noProof/>
                <w:sz w:val="20"/>
                <w:szCs w:val="20"/>
                <w:lang w:val="ka-GE"/>
              </w:rPr>
              <w:t>1</w:t>
            </w:r>
          </w:p>
        </w:tc>
        <w:tc>
          <w:tcPr>
            <w:tcW w:w="894"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tcBorders>
              <w:top w:val="double" w:sz="4" w:space="0" w:color="auto"/>
            </w:tcBorders>
            <w:shd w:val="clear" w:color="auto" w:fill="FFFFFF" w:themeFill="background1"/>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Borders>
              <w:top w:val="double" w:sz="4" w:space="0" w:color="auto"/>
            </w:tcBorders>
            <w:shd w:val="clear" w:color="auto" w:fill="FFFFFF" w:themeFill="background1"/>
          </w:tcPr>
          <w:p w:rsidR="00361429" w:rsidRPr="00361429" w:rsidRDefault="00361429" w:rsidP="00361429">
            <w:pPr>
              <w:spacing w:after="0" w:line="240" w:lineRule="auto"/>
              <w:ind w:right="-107"/>
              <w:jc w:val="center"/>
              <w:rPr>
                <w:rFonts w:ascii="Sylfaen" w:hAnsi="Sylfaen"/>
                <w:sz w:val="20"/>
                <w:szCs w:val="20"/>
                <w:highlight w:val="lightGray"/>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2</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cs="Sylfaen"/>
                <w:sz w:val="20"/>
                <w:szCs w:val="20"/>
                <w:lang w:val="ka-GE"/>
              </w:rPr>
              <w:t>Field Archaeological Research Methods</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3</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cs="Sylfaen"/>
                <w:sz w:val="20"/>
                <w:szCs w:val="20"/>
                <w:lang w:val="ka-GE"/>
              </w:rPr>
              <w:t>History, archeology, culture</w:t>
            </w:r>
            <w:r w:rsidRPr="00361429">
              <w:rPr>
                <w:rFonts w:ascii="Sylfaen" w:hAnsi="Sylfaen"/>
                <w:sz w:val="20"/>
                <w:szCs w:val="20"/>
                <w:lang w:val="ka-GE"/>
              </w:rPr>
              <w:t xml:space="preserve"> of the Aegean world</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4</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cs="Sylfaen"/>
                <w:sz w:val="20"/>
                <w:szCs w:val="20"/>
                <w:lang w:val="ka-GE"/>
              </w:rPr>
              <w:t>Art of War</w:t>
            </w:r>
            <w:r w:rsidRPr="00361429">
              <w:rPr>
                <w:rFonts w:ascii="Sylfaen" w:hAnsi="Sylfaen" w:cs="Sylfaen"/>
                <w:sz w:val="20"/>
                <w:szCs w:val="20"/>
              </w:rPr>
              <w:t xml:space="preserve"> in</w:t>
            </w:r>
            <w:r>
              <w:rPr>
                <w:rFonts w:ascii="Sylfaen" w:hAnsi="Sylfaen" w:cs="Sylfaen"/>
                <w:sz w:val="20"/>
                <w:szCs w:val="20"/>
              </w:rPr>
              <w:t xml:space="preserve"> </w:t>
            </w:r>
            <w:r w:rsidRPr="00361429">
              <w:rPr>
                <w:rFonts w:ascii="Sylfaen" w:hAnsi="Sylfaen" w:cs="Sylfaen"/>
                <w:sz w:val="20"/>
                <w:szCs w:val="20"/>
              </w:rPr>
              <w:t>Ancient</w:t>
            </w:r>
            <w:r w:rsidRPr="00361429">
              <w:rPr>
                <w:rFonts w:ascii="Sylfaen" w:hAnsi="Sylfaen" w:cs="Sylfaen"/>
                <w:sz w:val="20"/>
                <w:szCs w:val="20"/>
                <w:lang w:val="ka-GE"/>
              </w:rPr>
              <w:t xml:space="preserve"> Georgia</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5</w:t>
            </w:r>
          </w:p>
        </w:tc>
        <w:tc>
          <w:tcPr>
            <w:tcW w:w="3753" w:type="dxa"/>
            <w:vAlign w:val="center"/>
          </w:tcPr>
          <w:p w:rsidR="00361429" w:rsidRPr="00361429" w:rsidRDefault="00361429" w:rsidP="00361429">
            <w:pPr>
              <w:spacing w:after="0" w:line="240" w:lineRule="auto"/>
              <w:jc w:val="both"/>
              <w:rPr>
                <w:rFonts w:ascii="Sylfaen" w:hAnsi="Sylfaen"/>
                <w:sz w:val="20"/>
                <w:szCs w:val="20"/>
              </w:rPr>
            </w:pPr>
            <w:r w:rsidRPr="00361429">
              <w:rPr>
                <w:rFonts w:ascii="Sylfaen" w:hAnsi="Sylfaen"/>
                <w:sz w:val="20"/>
                <w:szCs w:val="20"/>
                <w:lang w:val="ka-GE"/>
              </w:rPr>
              <w:t>Archeology of the historical Georgia (antique and before the Byzantine time)</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03"/>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6</w:t>
            </w:r>
          </w:p>
        </w:tc>
        <w:tc>
          <w:tcPr>
            <w:tcW w:w="3753" w:type="dxa"/>
            <w:vAlign w:val="center"/>
          </w:tcPr>
          <w:p w:rsidR="00361429" w:rsidRPr="00361429" w:rsidRDefault="00361429" w:rsidP="00361429">
            <w:pPr>
              <w:spacing w:after="0" w:line="240" w:lineRule="auto"/>
              <w:rPr>
                <w:rFonts w:ascii="Sylfaen" w:hAnsi="Sylfaen" w:cs="Sylfaen"/>
                <w:sz w:val="20"/>
                <w:szCs w:val="20"/>
                <w:lang w:val="ka-GE"/>
              </w:rPr>
            </w:pPr>
            <w:r w:rsidRPr="00361429">
              <w:rPr>
                <w:rFonts w:ascii="Sylfaen" w:hAnsi="Sylfaen" w:cs="Sylfaen"/>
                <w:sz w:val="20"/>
                <w:szCs w:val="20"/>
                <w:lang w:val="ka-GE"/>
              </w:rPr>
              <w:t>Archeology and Art of the Greek world</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7</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sz w:val="20"/>
                <w:szCs w:val="20"/>
                <w:lang w:val="ka-GE"/>
              </w:rPr>
              <w:t>Socio-cultural dynamics of Georgia</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lang w:val="ka-GE"/>
              </w:rPr>
              <w:t>I.</w:t>
            </w:r>
            <w:r w:rsidRPr="00361429">
              <w:rPr>
                <w:rFonts w:ascii="Sylfaen" w:hAnsi="Sylfaen"/>
                <w:sz w:val="20"/>
                <w:szCs w:val="20"/>
              </w:rPr>
              <w:t>8</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sz w:val="20"/>
                <w:szCs w:val="20"/>
                <w:lang w:val="ka-GE"/>
              </w:rPr>
              <w:t>Archaeological practice</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I.9</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sz w:val="20"/>
                <w:szCs w:val="20"/>
                <w:lang w:val="ka-GE"/>
              </w:rPr>
              <w:t>Archeology and Art of the Roman World</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2D6CEA" w:rsidRDefault="00361429" w:rsidP="00361429">
            <w:pPr>
              <w:spacing w:after="0" w:line="240" w:lineRule="auto"/>
              <w:ind w:right="-107"/>
              <w:jc w:val="center"/>
              <w:rPr>
                <w:rFonts w:ascii="Sylfaen" w:hAnsi="Sylfaen"/>
                <w:sz w:val="20"/>
                <w:szCs w:val="20"/>
                <w:lang w:val="ka-GE"/>
              </w:rPr>
            </w:pPr>
            <w:r w:rsidRPr="002D6CEA">
              <w:rPr>
                <w:rFonts w:ascii="Sylfaen" w:hAnsi="Sylfaen"/>
                <w:sz w:val="20"/>
                <w:szCs w:val="20"/>
              </w:rPr>
              <w:t>x</w:t>
            </w: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I.10</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cs="Sylfaen"/>
                <w:sz w:val="20"/>
                <w:szCs w:val="20"/>
                <w:lang w:val="ka-GE"/>
              </w:rPr>
              <w:t>Byzantine civilization and Georgia</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2D6CEA" w:rsidRDefault="00361429" w:rsidP="00361429">
            <w:pPr>
              <w:spacing w:after="0" w:line="240" w:lineRule="auto"/>
              <w:ind w:right="-107"/>
              <w:jc w:val="center"/>
              <w:rPr>
                <w:rFonts w:ascii="Sylfaen" w:hAnsi="Sylfaen"/>
                <w:sz w:val="20"/>
                <w:szCs w:val="20"/>
                <w:lang w:val="ka-GE"/>
              </w:rPr>
            </w:pPr>
            <w:r w:rsidRPr="002D6CEA">
              <w:rPr>
                <w:rFonts w:ascii="Sylfaen" w:hAnsi="Sylfaen"/>
                <w:sz w:val="20"/>
                <w:szCs w:val="20"/>
              </w:rPr>
              <w:t>x</w:t>
            </w: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I.11</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sz w:val="20"/>
                <w:szCs w:val="20"/>
                <w:lang w:val="ka-GE"/>
              </w:rPr>
              <w:t>Ethnology of the people of the ancient world</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2D6CEA" w:rsidRDefault="002D6CEA" w:rsidP="00361429">
            <w:pPr>
              <w:spacing w:after="0" w:line="240" w:lineRule="auto"/>
              <w:ind w:right="-107"/>
              <w:jc w:val="center"/>
              <w:rPr>
                <w:rFonts w:ascii="Sylfaen" w:hAnsi="Sylfaen"/>
                <w:sz w:val="20"/>
                <w:szCs w:val="20"/>
                <w:lang w:val="ka-GE"/>
              </w:rPr>
            </w:pPr>
            <w:r>
              <w:rPr>
                <w:rFonts w:ascii="Sylfaen" w:hAnsi="Sylfaen"/>
                <w:sz w:val="20"/>
                <w:szCs w:val="20"/>
              </w:rPr>
              <w:t>x</w:t>
            </w: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tcPr>
          <w:p w:rsidR="00361429" w:rsidRPr="00361429" w:rsidRDefault="00361429" w:rsidP="00361429">
            <w:pPr>
              <w:spacing w:after="0" w:line="240" w:lineRule="auto"/>
              <w:ind w:right="-107"/>
              <w:jc w:val="center"/>
              <w:rPr>
                <w:rFonts w:ascii="Sylfaen" w:hAnsi="Sylfaen"/>
                <w:sz w:val="20"/>
                <w:szCs w:val="20"/>
              </w:rPr>
            </w:pPr>
          </w:p>
        </w:tc>
      </w:tr>
      <w:tr w:rsidR="00361429" w:rsidRPr="00361429" w:rsidTr="00361429">
        <w:trPr>
          <w:trHeight w:val="154"/>
          <w:jc w:val="center"/>
        </w:trPr>
        <w:tc>
          <w:tcPr>
            <w:tcW w:w="4362" w:type="dxa"/>
            <w:gridSpan w:val="2"/>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rPr>
              <w:lastRenderedPageBreak/>
              <w:t>Total</w:t>
            </w:r>
          </w:p>
        </w:tc>
        <w:tc>
          <w:tcPr>
            <w:tcW w:w="507" w:type="dxa"/>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55</w:t>
            </w:r>
          </w:p>
        </w:tc>
        <w:tc>
          <w:tcPr>
            <w:tcW w:w="781" w:type="dxa"/>
          </w:tcPr>
          <w:p w:rsidR="00361429" w:rsidRPr="00361429" w:rsidRDefault="00361429" w:rsidP="00361429">
            <w:pPr>
              <w:spacing w:after="0" w:line="240" w:lineRule="auto"/>
              <w:ind w:right="-107"/>
              <w:jc w:val="center"/>
              <w:rPr>
                <w:rFonts w:ascii="Sylfaen" w:hAnsi="Sylfaen"/>
                <w:b/>
                <w:sz w:val="20"/>
                <w:szCs w:val="20"/>
                <w:lang w:val="ka-GE"/>
              </w:rPr>
            </w:pPr>
          </w:p>
        </w:tc>
        <w:tc>
          <w:tcPr>
            <w:tcW w:w="754" w:type="dxa"/>
          </w:tcPr>
          <w:p w:rsidR="00361429" w:rsidRPr="00361429" w:rsidRDefault="00361429" w:rsidP="00361429">
            <w:pPr>
              <w:spacing w:after="0" w:line="240" w:lineRule="auto"/>
              <w:ind w:right="-107"/>
              <w:jc w:val="center"/>
              <w:rPr>
                <w:rFonts w:ascii="Sylfaen" w:hAnsi="Sylfaen"/>
                <w:b/>
                <w:sz w:val="20"/>
                <w:szCs w:val="20"/>
                <w:lang w:val="ka-GE"/>
              </w:rPr>
            </w:pPr>
          </w:p>
        </w:tc>
        <w:tc>
          <w:tcPr>
            <w:tcW w:w="694" w:type="dxa"/>
          </w:tcPr>
          <w:p w:rsidR="00361429" w:rsidRPr="00361429" w:rsidRDefault="00361429" w:rsidP="00361429">
            <w:pPr>
              <w:spacing w:after="0" w:line="240" w:lineRule="auto"/>
              <w:ind w:right="-107"/>
              <w:jc w:val="center"/>
              <w:rPr>
                <w:rFonts w:ascii="Sylfaen" w:hAnsi="Sylfaen"/>
                <w:b/>
                <w:sz w:val="20"/>
                <w:szCs w:val="20"/>
                <w:lang w:val="ka-GE"/>
              </w:rPr>
            </w:pPr>
          </w:p>
        </w:tc>
        <w:tc>
          <w:tcPr>
            <w:tcW w:w="602" w:type="dxa"/>
          </w:tcPr>
          <w:p w:rsidR="00361429" w:rsidRPr="00361429" w:rsidRDefault="00361429" w:rsidP="00361429">
            <w:pPr>
              <w:spacing w:after="0" w:line="240" w:lineRule="auto"/>
              <w:ind w:right="-107"/>
              <w:jc w:val="center"/>
              <w:rPr>
                <w:rFonts w:ascii="Sylfaen" w:hAnsi="Sylfaen"/>
                <w:b/>
                <w:sz w:val="20"/>
                <w:szCs w:val="20"/>
                <w:lang w:val="ka-GE"/>
              </w:rPr>
            </w:pPr>
          </w:p>
        </w:tc>
        <w:tc>
          <w:tcPr>
            <w:tcW w:w="1057" w:type="dxa"/>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w:t>
            </w:r>
          </w:p>
        </w:tc>
        <w:tc>
          <w:tcPr>
            <w:tcW w:w="3888" w:type="dxa"/>
            <w:gridSpan w:val="4"/>
            <w:vAlign w:val="center"/>
          </w:tcPr>
          <w:p w:rsidR="00361429" w:rsidRPr="00361429" w:rsidRDefault="00361429" w:rsidP="00361429">
            <w:pPr>
              <w:spacing w:after="0" w:line="240" w:lineRule="auto"/>
              <w:ind w:right="-107"/>
              <w:jc w:val="center"/>
              <w:rPr>
                <w:rFonts w:ascii="Sylfaen" w:hAnsi="Sylfaen"/>
                <w:b/>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b/>
                <w:sz w:val="20"/>
                <w:szCs w:val="20"/>
                <w:lang w:val="ka-GE"/>
              </w:rPr>
            </w:pPr>
          </w:p>
        </w:tc>
      </w:tr>
      <w:tr w:rsidR="00AA163F" w:rsidRPr="00361429" w:rsidTr="00361429">
        <w:trPr>
          <w:trHeight w:val="359"/>
          <w:jc w:val="center"/>
        </w:trPr>
        <w:tc>
          <w:tcPr>
            <w:tcW w:w="609" w:type="dxa"/>
            <w:shd w:val="clear" w:color="auto" w:fill="760000"/>
          </w:tcPr>
          <w:p w:rsidR="00AA163F" w:rsidRPr="00361429" w:rsidRDefault="00AA163F" w:rsidP="00361429">
            <w:pPr>
              <w:spacing w:after="0" w:line="240" w:lineRule="auto"/>
              <w:ind w:right="-107"/>
              <w:jc w:val="center"/>
              <w:rPr>
                <w:rFonts w:ascii="Sylfaen" w:hAnsi="Sylfaen"/>
                <w:sz w:val="20"/>
                <w:szCs w:val="20"/>
                <w:lang w:val="ka-GE"/>
              </w:rPr>
            </w:pPr>
          </w:p>
        </w:tc>
        <w:tc>
          <w:tcPr>
            <w:tcW w:w="12699" w:type="dxa"/>
            <w:gridSpan w:val="12"/>
            <w:shd w:val="clear" w:color="auto" w:fill="760000"/>
            <w:vAlign w:val="center"/>
          </w:tcPr>
          <w:p w:rsidR="00AA163F" w:rsidRPr="00361429" w:rsidRDefault="00572A78" w:rsidP="00361429">
            <w:pPr>
              <w:spacing w:after="0" w:line="240" w:lineRule="auto"/>
              <w:ind w:right="-107"/>
              <w:jc w:val="center"/>
              <w:rPr>
                <w:rFonts w:ascii="Sylfaen" w:hAnsi="Sylfaen"/>
                <w:b/>
                <w:sz w:val="20"/>
                <w:szCs w:val="20"/>
                <w:lang w:val="ka-GE"/>
              </w:rPr>
            </w:pPr>
            <w:r w:rsidRPr="00361429">
              <w:rPr>
                <w:rFonts w:ascii="Sylfaen" w:hAnsi="Sylfaen"/>
                <w:b/>
                <w:sz w:val="20"/>
                <w:szCs w:val="20"/>
              </w:rPr>
              <w:t>Optional subjects</w:t>
            </w:r>
            <w:r w:rsidR="00361429">
              <w:rPr>
                <w:rFonts w:ascii="Sylfaen" w:hAnsi="Sylfaen"/>
                <w:b/>
                <w:sz w:val="20"/>
                <w:szCs w:val="20"/>
              </w:rPr>
              <w:t xml:space="preserve"> </w:t>
            </w:r>
            <w:r w:rsidR="00361429">
              <w:rPr>
                <w:rFonts w:ascii="AcadNusx" w:hAnsi="AcadNusx"/>
                <w:b/>
                <w:sz w:val="20"/>
                <w:szCs w:val="20"/>
              </w:rPr>
              <w:t>2</w:t>
            </w:r>
            <w:r w:rsidR="00361429">
              <w:rPr>
                <w:rFonts w:ascii="Sylfaen" w:hAnsi="Sylfaen"/>
                <w:b/>
                <w:sz w:val="20"/>
                <w:szCs w:val="20"/>
                <w:lang w:val="ka-GE"/>
              </w:rPr>
              <w:t>.</w:t>
            </w:r>
            <w:r w:rsidR="00AA163F" w:rsidRPr="00361429">
              <w:rPr>
                <w:rFonts w:ascii="Sylfaen" w:hAnsi="Sylfaen"/>
                <w:b/>
                <w:sz w:val="20"/>
                <w:szCs w:val="20"/>
                <w:lang w:val="ka-GE"/>
              </w:rPr>
              <w:t>1</w:t>
            </w:r>
          </w:p>
        </w:tc>
      </w:tr>
      <w:tr w:rsidR="00361429" w:rsidRPr="00361429" w:rsidTr="00361429">
        <w:trPr>
          <w:trHeight w:val="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2.1</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cs="Sylfaen"/>
                <w:sz w:val="20"/>
                <w:szCs w:val="20"/>
                <w:lang w:val="ka-GE"/>
              </w:rPr>
              <w:t>Towns and urban life in ancient times in Georgia</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2.2</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sz w:val="20"/>
                <w:szCs w:val="20"/>
                <w:lang w:val="ka-GE"/>
              </w:rPr>
              <w:t>Source of History of Ancient Countries</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2699" w:type="dxa"/>
            <w:gridSpan w:val="12"/>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b/>
                <w:sz w:val="20"/>
                <w:szCs w:val="20"/>
              </w:rPr>
              <w:t>Optional subjects</w:t>
            </w:r>
            <w:r>
              <w:rPr>
                <w:rFonts w:ascii="Sylfaen" w:hAnsi="Sylfaen"/>
                <w:b/>
                <w:sz w:val="20"/>
                <w:szCs w:val="20"/>
              </w:rPr>
              <w:t xml:space="preserve"> </w:t>
            </w:r>
            <w:r>
              <w:rPr>
                <w:rFonts w:ascii="AcadNusx" w:hAnsi="AcadNusx"/>
                <w:b/>
                <w:sz w:val="20"/>
                <w:szCs w:val="20"/>
              </w:rPr>
              <w:t>2</w:t>
            </w:r>
            <w:r>
              <w:rPr>
                <w:rFonts w:ascii="Sylfaen" w:hAnsi="Sylfaen"/>
                <w:b/>
                <w:sz w:val="20"/>
                <w:szCs w:val="20"/>
                <w:lang w:val="ka-GE"/>
              </w:rPr>
              <w:t>.</w:t>
            </w:r>
            <w:r w:rsidRPr="00361429">
              <w:rPr>
                <w:rFonts w:ascii="Sylfaen" w:hAnsi="Sylfaen"/>
                <w:b/>
                <w:sz w:val="20"/>
                <w:szCs w:val="20"/>
                <w:lang w:val="ka-GE"/>
              </w:rPr>
              <w:t>2</w:t>
            </w:r>
          </w:p>
        </w:tc>
      </w:tr>
      <w:tr w:rsidR="00361429" w:rsidRPr="00361429" w:rsidTr="00361429">
        <w:trPr>
          <w:trHeight w:val="20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2.3</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cs="Sylfaen"/>
                <w:sz w:val="20"/>
                <w:szCs w:val="20"/>
                <w:lang w:val="ka-GE"/>
              </w:rPr>
              <w:t>Foreign Languages (English, German, French, Russian)</w:t>
            </w:r>
            <w:r w:rsidRPr="00361429">
              <w:rPr>
                <w:rFonts w:ascii="Sylfaen" w:hAnsi="Sylfaen"/>
                <w:bCs/>
                <w:sz w:val="20"/>
                <w:szCs w:val="20"/>
                <w:lang w:val="ka-GE"/>
              </w:rPr>
              <w:t>1</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0/2/00</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restart"/>
            <w:vAlign w:val="center"/>
          </w:tcPr>
          <w:p w:rsidR="00361429" w:rsidRPr="00361429" w:rsidRDefault="00361429" w:rsidP="00361429">
            <w:pPr>
              <w:spacing w:after="0" w:line="240" w:lineRule="auto"/>
              <w:ind w:right="-107"/>
              <w:jc w:val="center"/>
              <w:rPr>
                <w:sz w:val="20"/>
                <w:szCs w:val="20"/>
              </w:rPr>
            </w:pP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0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2.4</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cs="Sylfaen"/>
                <w:sz w:val="20"/>
                <w:szCs w:val="20"/>
                <w:lang w:val="ka-GE"/>
              </w:rPr>
              <w:t>Ancient Greek language</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75CC4">
              <w:rPr>
                <w:rFonts w:ascii="Sylfaen" w:hAnsi="Sylfaen"/>
                <w:noProof/>
                <w:sz w:val="20"/>
                <w:szCs w:val="20"/>
                <w:lang w:val="ka-GE"/>
              </w:rPr>
              <w:t>1</w:t>
            </w:r>
            <w:r w:rsidRPr="00375CC4">
              <w:rPr>
                <w:rFonts w:ascii="Sylfaen" w:hAnsi="Sylfaen"/>
                <w:noProof/>
                <w:sz w:val="20"/>
                <w:szCs w:val="20"/>
              </w:rPr>
              <w:t>/</w:t>
            </w:r>
            <w:r w:rsidRPr="00375CC4">
              <w:rPr>
                <w:rFonts w:ascii="Sylfaen" w:hAnsi="Sylfaen"/>
                <w:noProof/>
                <w:sz w:val="20"/>
                <w:szCs w:val="20"/>
                <w:lang w:val="ka-GE"/>
              </w:rPr>
              <w:t>0</w:t>
            </w:r>
            <w:r w:rsidRPr="00375CC4">
              <w:rPr>
                <w:rFonts w:ascii="Sylfaen" w:hAnsi="Sylfaen"/>
                <w:noProof/>
                <w:sz w:val="20"/>
                <w:szCs w:val="20"/>
              </w:rPr>
              <w:t>/0/</w:t>
            </w:r>
            <w:r w:rsidRPr="00375CC4">
              <w:rPr>
                <w:rFonts w:ascii="Sylfaen" w:hAnsi="Sylfaen"/>
                <w:noProof/>
                <w:sz w:val="20"/>
                <w:szCs w:val="20"/>
                <w:lang w:val="ka-GE"/>
              </w:rPr>
              <w:t>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2.5</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cs="Sylfaen"/>
                <w:sz w:val="20"/>
                <w:szCs w:val="20"/>
                <w:lang w:val="ka-GE"/>
              </w:rPr>
              <w:t>Computer Technologies</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0/0/2/0</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2699" w:type="dxa"/>
            <w:gridSpan w:val="12"/>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b/>
                <w:sz w:val="20"/>
                <w:szCs w:val="20"/>
              </w:rPr>
              <w:t>Optional subjects</w:t>
            </w:r>
            <w:r>
              <w:rPr>
                <w:rFonts w:ascii="Sylfaen" w:hAnsi="Sylfaen"/>
                <w:b/>
                <w:sz w:val="20"/>
                <w:szCs w:val="20"/>
              </w:rPr>
              <w:t xml:space="preserve"> </w:t>
            </w:r>
            <w:r>
              <w:rPr>
                <w:rFonts w:ascii="AcadNusx" w:hAnsi="AcadNusx"/>
                <w:b/>
                <w:sz w:val="20"/>
                <w:szCs w:val="20"/>
              </w:rPr>
              <w:t>3</w:t>
            </w:r>
            <w:r>
              <w:rPr>
                <w:rFonts w:ascii="Sylfaen" w:hAnsi="Sylfaen"/>
                <w:b/>
                <w:sz w:val="20"/>
                <w:szCs w:val="20"/>
                <w:lang w:val="ka-GE"/>
              </w:rPr>
              <w:t>.</w:t>
            </w:r>
            <w:r w:rsidRPr="00361429">
              <w:rPr>
                <w:rFonts w:ascii="Sylfaen" w:hAnsi="Sylfaen"/>
                <w:b/>
                <w:sz w:val="20"/>
                <w:szCs w:val="20"/>
                <w:lang w:val="ka-GE"/>
              </w:rPr>
              <w:t>1</w:t>
            </w:r>
          </w:p>
        </w:tc>
      </w:tr>
      <w:tr w:rsidR="00361429" w:rsidRPr="00361429" w:rsidTr="00361429">
        <w:trPr>
          <w:trHeight w:val="24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3.1</w:t>
            </w:r>
          </w:p>
        </w:tc>
        <w:tc>
          <w:tcPr>
            <w:tcW w:w="3753" w:type="dxa"/>
            <w:vAlign w:val="center"/>
          </w:tcPr>
          <w:p w:rsidR="00361429" w:rsidRPr="00361429" w:rsidRDefault="00361429" w:rsidP="00361429">
            <w:pPr>
              <w:spacing w:after="0" w:line="240" w:lineRule="auto"/>
              <w:rPr>
                <w:rFonts w:ascii="Sylfaen" w:hAnsi="Sylfaen" w:cs="Sylfaen"/>
                <w:sz w:val="20"/>
                <w:szCs w:val="20"/>
                <w:lang w:val="ka-GE"/>
              </w:rPr>
            </w:pPr>
            <w:r w:rsidRPr="00361429">
              <w:rPr>
                <w:rFonts w:ascii="Sylfaen" w:hAnsi="Sylfaen" w:cs="Sylfaen"/>
                <w:sz w:val="20"/>
                <w:szCs w:val="20"/>
                <w:lang w:val="ka-GE"/>
              </w:rPr>
              <w:t>Foreign Languages (English, German, French, Russian)</w:t>
            </w:r>
            <w:r w:rsidRPr="00361429">
              <w:rPr>
                <w:rFonts w:ascii="Sylfaen" w:hAnsi="Sylfaen"/>
                <w:bCs/>
                <w:sz w:val="20"/>
                <w:szCs w:val="20"/>
                <w:lang w:val="ka-GE"/>
              </w:rPr>
              <w:t>2</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0/2/00</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Merge w:val="restart"/>
            <w:vAlign w:val="center"/>
          </w:tcPr>
          <w:p w:rsidR="00361429" w:rsidRPr="00361429" w:rsidRDefault="00361429" w:rsidP="00361429">
            <w:pPr>
              <w:spacing w:after="0" w:line="240" w:lineRule="auto"/>
              <w:ind w:right="-107"/>
              <w:jc w:val="center"/>
              <w:rPr>
                <w:sz w:val="20"/>
                <w:szCs w:val="20"/>
              </w:rPr>
            </w:pP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6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3.2</w:t>
            </w:r>
          </w:p>
        </w:tc>
        <w:tc>
          <w:tcPr>
            <w:tcW w:w="3753" w:type="dxa"/>
            <w:vAlign w:val="center"/>
          </w:tcPr>
          <w:p w:rsidR="00361429" w:rsidRPr="00361429" w:rsidRDefault="00361429" w:rsidP="00361429">
            <w:pPr>
              <w:spacing w:after="0" w:line="240" w:lineRule="auto"/>
              <w:rPr>
                <w:rFonts w:ascii="Sylfaen" w:hAnsi="Sylfaen" w:cs="Sylfaen"/>
                <w:sz w:val="20"/>
                <w:szCs w:val="20"/>
                <w:lang w:val="ka-GE"/>
              </w:rPr>
            </w:pPr>
            <w:r w:rsidRPr="00361429">
              <w:rPr>
                <w:rFonts w:ascii="Sylfaen" w:hAnsi="Sylfaen" w:cs="Sylfaen"/>
                <w:sz w:val="20"/>
                <w:szCs w:val="20"/>
                <w:lang w:val="ka-GE"/>
              </w:rPr>
              <w:t>Latin language</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FF0601" w:rsidP="00361429">
            <w:pPr>
              <w:spacing w:after="0" w:line="240" w:lineRule="auto"/>
              <w:ind w:right="-107"/>
              <w:jc w:val="center"/>
              <w:rPr>
                <w:rFonts w:ascii="Sylfaen" w:hAnsi="Sylfaen"/>
                <w:sz w:val="20"/>
                <w:szCs w:val="20"/>
                <w:lang w:val="ka-GE"/>
              </w:rPr>
            </w:pPr>
            <w:r w:rsidRPr="00375CC4">
              <w:rPr>
                <w:rFonts w:ascii="Sylfaen" w:hAnsi="Sylfaen"/>
                <w:noProof/>
                <w:sz w:val="20"/>
                <w:szCs w:val="20"/>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3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3.3</w:t>
            </w:r>
          </w:p>
        </w:tc>
        <w:tc>
          <w:tcPr>
            <w:tcW w:w="3753" w:type="dxa"/>
            <w:vAlign w:val="center"/>
          </w:tcPr>
          <w:p w:rsidR="00361429" w:rsidRPr="00361429" w:rsidRDefault="00361429" w:rsidP="00361429">
            <w:pPr>
              <w:spacing w:after="0" w:line="240" w:lineRule="auto"/>
              <w:rPr>
                <w:rFonts w:ascii="Sylfaen" w:hAnsi="Sylfaen" w:cs="Sylfaen"/>
                <w:sz w:val="20"/>
                <w:szCs w:val="20"/>
                <w:lang w:val="ka-GE"/>
              </w:rPr>
            </w:pPr>
            <w:r w:rsidRPr="00361429">
              <w:rPr>
                <w:rFonts w:ascii="Sylfaen" w:hAnsi="Sylfaen" w:cs="Sylfaen"/>
                <w:sz w:val="20"/>
                <w:szCs w:val="20"/>
                <w:lang w:val="ka-GE"/>
              </w:rPr>
              <w:t>Antique civilization</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3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2699" w:type="dxa"/>
            <w:gridSpan w:val="12"/>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b/>
                <w:sz w:val="20"/>
                <w:szCs w:val="20"/>
              </w:rPr>
              <w:t>Optional subjects</w:t>
            </w:r>
            <w:r>
              <w:rPr>
                <w:rFonts w:ascii="Sylfaen" w:hAnsi="Sylfaen"/>
                <w:b/>
                <w:sz w:val="20"/>
                <w:szCs w:val="20"/>
              </w:rPr>
              <w:t xml:space="preserve"> 3</w:t>
            </w:r>
            <w:r>
              <w:rPr>
                <w:rFonts w:ascii="Sylfaen" w:hAnsi="Sylfaen"/>
                <w:b/>
                <w:sz w:val="20"/>
                <w:szCs w:val="20"/>
                <w:lang w:val="ka-GE"/>
              </w:rPr>
              <w:t>.</w:t>
            </w:r>
            <w:r w:rsidRPr="00361429">
              <w:rPr>
                <w:rFonts w:ascii="Sylfaen" w:hAnsi="Sylfaen"/>
                <w:b/>
                <w:sz w:val="20"/>
                <w:szCs w:val="20"/>
                <w:lang w:val="ka-GE"/>
              </w:rPr>
              <w:t>2</w:t>
            </w:r>
          </w:p>
        </w:tc>
      </w:tr>
      <w:tr w:rsidR="00361429" w:rsidRPr="00361429" w:rsidTr="00361429">
        <w:trPr>
          <w:trHeight w:val="16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3.3</w:t>
            </w:r>
          </w:p>
        </w:tc>
        <w:tc>
          <w:tcPr>
            <w:tcW w:w="3753" w:type="dxa"/>
            <w:vAlign w:val="center"/>
          </w:tcPr>
          <w:p w:rsidR="00361429" w:rsidRPr="00361429" w:rsidRDefault="00361429" w:rsidP="00361429">
            <w:pPr>
              <w:spacing w:after="0" w:line="240" w:lineRule="auto"/>
              <w:rPr>
                <w:rFonts w:ascii="Sylfaen" w:hAnsi="Sylfaen" w:cs="Sylfaen"/>
                <w:sz w:val="20"/>
                <w:szCs w:val="20"/>
                <w:lang w:val="ka-GE"/>
              </w:rPr>
            </w:pPr>
            <w:r w:rsidRPr="00361429">
              <w:rPr>
                <w:rFonts w:ascii="Sylfaen" w:hAnsi="Sylfaen" w:cs="Sylfaen"/>
                <w:sz w:val="20"/>
                <w:szCs w:val="20"/>
                <w:lang w:val="ka-GE"/>
              </w:rPr>
              <w:t>Georgian ethnology</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951" w:type="dxa"/>
            <w:vMerge w:val="restart"/>
            <w:vAlign w:val="center"/>
          </w:tcPr>
          <w:p w:rsidR="00361429" w:rsidRPr="00361429" w:rsidRDefault="00361429" w:rsidP="00361429">
            <w:pPr>
              <w:spacing w:after="0" w:line="240" w:lineRule="auto"/>
              <w:ind w:right="-107"/>
              <w:jc w:val="center"/>
              <w:rPr>
                <w:sz w:val="20"/>
                <w:szCs w:val="20"/>
              </w:rPr>
            </w:pP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5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3.4</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sz w:val="20"/>
                <w:szCs w:val="20"/>
                <w:lang w:val="ka-GE"/>
              </w:rPr>
              <w:t>History of Ancient Countries</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FF0601" w:rsidRPr="00361429" w:rsidTr="007E5C6C">
        <w:trPr>
          <w:trHeight w:val="230"/>
          <w:jc w:val="center"/>
        </w:trPr>
        <w:tc>
          <w:tcPr>
            <w:tcW w:w="609" w:type="dxa"/>
            <w:vAlign w:val="center"/>
          </w:tcPr>
          <w:p w:rsidR="00FF0601" w:rsidRPr="00361429" w:rsidRDefault="00FF0601" w:rsidP="00361429">
            <w:pPr>
              <w:spacing w:after="0" w:line="240" w:lineRule="auto"/>
              <w:ind w:right="-107"/>
              <w:jc w:val="center"/>
              <w:rPr>
                <w:rFonts w:ascii="Sylfaen" w:hAnsi="Sylfaen"/>
                <w:sz w:val="20"/>
                <w:szCs w:val="20"/>
                <w:lang w:val="ka-GE"/>
              </w:rPr>
            </w:pPr>
          </w:p>
        </w:tc>
        <w:tc>
          <w:tcPr>
            <w:tcW w:w="12699" w:type="dxa"/>
            <w:gridSpan w:val="12"/>
            <w:vAlign w:val="center"/>
          </w:tcPr>
          <w:p w:rsidR="00FF0601" w:rsidRPr="00361429" w:rsidRDefault="00FF0601" w:rsidP="00361429">
            <w:pPr>
              <w:spacing w:after="0" w:line="240" w:lineRule="auto"/>
              <w:ind w:right="-107"/>
              <w:jc w:val="center"/>
              <w:rPr>
                <w:rFonts w:ascii="Sylfaen" w:hAnsi="Sylfaen"/>
                <w:sz w:val="20"/>
                <w:szCs w:val="20"/>
                <w:lang w:val="ka-GE"/>
              </w:rPr>
            </w:pPr>
            <w:r w:rsidRPr="00361429">
              <w:rPr>
                <w:rFonts w:ascii="Sylfaen" w:hAnsi="Sylfaen"/>
                <w:b/>
                <w:sz w:val="20"/>
                <w:szCs w:val="20"/>
              </w:rPr>
              <w:t>Optional subjects</w:t>
            </w:r>
            <w:r>
              <w:rPr>
                <w:rFonts w:ascii="Sylfaen" w:hAnsi="Sylfaen"/>
                <w:b/>
                <w:sz w:val="20"/>
                <w:szCs w:val="20"/>
              </w:rPr>
              <w:t xml:space="preserve"> </w:t>
            </w:r>
            <w:r>
              <w:rPr>
                <w:rFonts w:ascii="Times New Roman" w:hAnsi="Times New Roman"/>
                <w:b/>
                <w:sz w:val="20"/>
                <w:szCs w:val="20"/>
              </w:rPr>
              <w:t>4.</w:t>
            </w:r>
            <w:r w:rsidRPr="00361429">
              <w:rPr>
                <w:rFonts w:ascii="Times New Roman" w:hAnsi="Times New Roman"/>
                <w:b/>
                <w:sz w:val="20"/>
                <w:szCs w:val="20"/>
              </w:rPr>
              <w:t>1</w:t>
            </w:r>
          </w:p>
        </w:tc>
      </w:tr>
      <w:tr w:rsidR="00361429" w:rsidRPr="00361429" w:rsidTr="00361429">
        <w:trPr>
          <w:trHeight w:val="18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4.1</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sz w:val="20"/>
                <w:szCs w:val="20"/>
                <w:lang w:val="ka-GE"/>
              </w:rPr>
              <w:t>History of linguistic doctrines (antique period)</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restart"/>
            <w:vAlign w:val="center"/>
          </w:tcPr>
          <w:p w:rsidR="00361429" w:rsidRPr="00361429" w:rsidRDefault="00361429" w:rsidP="00361429">
            <w:pPr>
              <w:spacing w:after="0" w:line="240" w:lineRule="auto"/>
              <w:ind w:right="-107"/>
              <w:jc w:val="center"/>
              <w:rPr>
                <w:sz w:val="20"/>
                <w:szCs w:val="20"/>
              </w:rPr>
            </w:pPr>
            <w:r w:rsidRPr="00361429">
              <w:rPr>
                <w:rFonts w:ascii="Sylfaen" w:hAnsi="Sylfaen"/>
                <w:sz w:val="20"/>
                <w:szCs w:val="20"/>
              </w:rPr>
              <w:t>x</w:t>
            </w: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8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4.2</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cs="Sylfaen"/>
                <w:sz w:val="20"/>
                <w:szCs w:val="20"/>
                <w:lang w:val="ka-GE"/>
              </w:rPr>
              <w:t>Archaeological sources</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3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2699" w:type="dxa"/>
            <w:gridSpan w:val="12"/>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b/>
                <w:sz w:val="20"/>
                <w:szCs w:val="20"/>
              </w:rPr>
              <w:t>Optional subjects</w:t>
            </w:r>
            <w:r>
              <w:rPr>
                <w:rFonts w:ascii="Sylfaen" w:hAnsi="Sylfaen"/>
                <w:b/>
                <w:sz w:val="20"/>
                <w:szCs w:val="20"/>
              </w:rPr>
              <w:t xml:space="preserve"> </w:t>
            </w:r>
            <w:r>
              <w:rPr>
                <w:rFonts w:ascii="Times New Roman" w:hAnsi="Times New Roman"/>
                <w:b/>
                <w:sz w:val="20"/>
                <w:szCs w:val="20"/>
              </w:rPr>
              <w:t>4</w:t>
            </w:r>
            <w:r w:rsidRPr="00361429">
              <w:rPr>
                <w:rFonts w:ascii="Times New Roman" w:hAnsi="Times New Roman"/>
                <w:b/>
                <w:sz w:val="20"/>
                <w:szCs w:val="20"/>
              </w:rPr>
              <w:t>. 2</w:t>
            </w:r>
          </w:p>
        </w:tc>
      </w:tr>
      <w:tr w:rsidR="00361429" w:rsidRPr="00361429" w:rsidTr="00361429">
        <w:trPr>
          <w:trHeight w:val="336"/>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4.3</w:t>
            </w:r>
          </w:p>
        </w:tc>
        <w:tc>
          <w:tcPr>
            <w:tcW w:w="3753" w:type="dxa"/>
            <w:vAlign w:val="center"/>
          </w:tcPr>
          <w:p w:rsidR="00361429" w:rsidRPr="00361429" w:rsidRDefault="00361429" w:rsidP="00361429">
            <w:pPr>
              <w:spacing w:after="0" w:line="240" w:lineRule="auto"/>
              <w:rPr>
                <w:rFonts w:ascii="Sylfaen" w:hAnsi="Sylfaen" w:cs="Sylfaen"/>
                <w:sz w:val="20"/>
                <w:szCs w:val="20"/>
              </w:rPr>
            </w:pPr>
            <w:r w:rsidRPr="00361429">
              <w:rPr>
                <w:rFonts w:ascii="Sylfaen" w:hAnsi="Sylfaen" w:cs="Sylfaen"/>
                <w:sz w:val="20"/>
                <w:szCs w:val="20"/>
                <w:lang w:val="ka-GE"/>
              </w:rPr>
              <w:t>Northern Black Sea</w:t>
            </w:r>
            <w:r w:rsidRPr="00361429">
              <w:rPr>
                <w:rFonts w:ascii="Sylfaen" w:hAnsi="Sylfaen" w:cs="Sylfaen"/>
                <w:sz w:val="20"/>
                <w:szCs w:val="20"/>
              </w:rPr>
              <w:t xml:space="preserve"> area</w:t>
            </w:r>
            <w:r w:rsidRPr="00361429">
              <w:rPr>
                <w:rFonts w:ascii="Sylfaen" w:hAnsi="Sylfaen" w:cs="Sylfaen"/>
                <w:sz w:val="20"/>
                <w:szCs w:val="20"/>
                <w:lang w:val="ka-GE"/>
              </w:rPr>
              <w:t xml:space="preserve"> in Antiquity</w:t>
            </w:r>
          </w:p>
        </w:tc>
        <w:tc>
          <w:tcPr>
            <w:tcW w:w="507"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restart"/>
            <w:vAlign w:val="center"/>
          </w:tcPr>
          <w:p w:rsidR="00361429" w:rsidRPr="00361429" w:rsidRDefault="00361429" w:rsidP="00361429">
            <w:pPr>
              <w:spacing w:after="0" w:line="240" w:lineRule="auto"/>
              <w:ind w:right="-107"/>
              <w:jc w:val="center"/>
              <w:rPr>
                <w:sz w:val="20"/>
                <w:szCs w:val="20"/>
              </w:rPr>
            </w:pPr>
            <w:r w:rsidRPr="00361429">
              <w:rPr>
                <w:rFonts w:ascii="Sylfaen" w:hAnsi="Sylfaen"/>
                <w:sz w:val="20"/>
                <w:szCs w:val="20"/>
              </w:rPr>
              <w:t>x</w:t>
            </w:r>
          </w:p>
        </w:tc>
        <w:tc>
          <w:tcPr>
            <w:tcW w:w="1085" w:type="dxa"/>
            <w:vMerge w:val="restart"/>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val="restart"/>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36"/>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4.4</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cs="Sylfaen"/>
                <w:sz w:val="20"/>
                <w:szCs w:val="20"/>
                <w:lang w:val="ka-GE"/>
              </w:rPr>
              <w:t>Poetics of Ancient Literature</w:t>
            </w:r>
          </w:p>
        </w:tc>
        <w:tc>
          <w:tcPr>
            <w:tcW w:w="507"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w:t>
            </w: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92</w:t>
            </w: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1/0/0/1</w:t>
            </w:r>
          </w:p>
        </w:tc>
        <w:tc>
          <w:tcPr>
            <w:tcW w:w="894"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Merge/>
            <w:vAlign w:val="center"/>
          </w:tcPr>
          <w:p w:rsidR="00361429" w:rsidRPr="00361429" w:rsidRDefault="00361429" w:rsidP="00361429">
            <w:pPr>
              <w:spacing w:after="0" w:line="240" w:lineRule="auto"/>
              <w:ind w:right="-107"/>
              <w:jc w:val="center"/>
              <w:rPr>
                <w:sz w:val="20"/>
                <w:szCs w:val="20"/>
              </w:rPr>
            </w:pPr>
          </w:p>
        </w:tc>
        <w:tc>
          <w:tcPr>
            <w:tcW w:w="1085" w:type="dxa"/>
            <w:vMerge/>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vMerge/>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36"/>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3753" w:type="dxa"/>
            <w:vAlign w:val="center"/>
          </w:tcPr>
          <w:p w:rsidR="00361429" w:rsidRPr="00361429" w:rsidRDefault="00361429" w:rsidP="00361429">
            <w:pPr>
              <w:spacing w:after="0" w:line="240" w:lineRule="auto"/>
              <w:jc w:val="center"/>
              <w:rPr>
                <w:rFonts w:ascii="Sylfaen" w:hAnsi="Sylfaen" w:cs="Sylfaen"/>
                <w:b/>
                <w:sz w:val="20"/>
                <w:szCs w:val="20"/>
                <w:lang w:val="ka-GE"/>
              </w:rPr>
            </w:pPr>
            <w:r w:rsidRPr="00361429">
              <w:rPr>
                <w:rFonts w:ascii="Sylfaen" w:hAnsi="Sylfaen"/>
                <w:b/>
                <w:sz w:val="20"/>
                <w:szCs w:val="20"/>
              </w:rPr>
              <w:t>Total</w:t>
            </w:r>
          </w:p>
        </w:tc>
        <w:tc>
          <w:tcPr>
            <w:tcW w:w="507" w:type="dxa"/>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30</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sz w:val="20"/>
                <w:szCs w:val="20"/>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230"/>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2699" w:type="dxa"/>
            <w:gridSpan w:val="12"/>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cs="Sylfaen"/>
                <w:b/>
                <w:sz w:val="20"/>
                <w:szCs w:val="20"/>
                <w:lang w:val="ka-GE"/>
              </w:rPr>
              <w:t>Course and master’</w:t>
            </w:r>
            <w:r w:rsidRPr="00361429">
              <w:rPr>
                <w:rFonts w:ascii="Sylfaen" w:hAnsi="Sylfaen" w:cs="Sylfaen"/>
                <w:b/>
                <w:sz w:val="20"/>
                <w:szCs w:val="20"/>
              </w:rPr>
              <w:t xml:space="preserve">s research </w:t>
            </w:r>
            <w:r w:rsidRPr="00361429">
              <w:rPr>
                <w:rFonts w:ascii="Sylfaen" w:hAnsi="Sylfaen" w:cs="Sylfaen"/>
                <w:b/>
                <w:sz w:val="20"/>
                <w:szCs w:val="20"/>
                <w:lang w:val="ka-GE"/>
              </w:rPr>
              <w:t>papers</w:t>
            </w:r>
            <w:r>
              <w:rPr>
                <w:rFonts w:ascii="Times New Roman" w:hAnsi="Times New Roman"/>
                <w:b/>
                <w:sz w:val="20"/>
                <w:szCs w:val="20"/>
              </w:rPr>
              <w:t xml:space="preserve">  5</w:t>
            </w:r>
          </w:p>
        </w:tc>
      </w:tr>
      <w:tr w:rsidR="00361429" w:rsidRPr="00361429" w:rsidTr="00361429">
        <w:trPr>
          <w:trHeight w:val="276"/>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5.1</w:t>
            </w:r>
          </w:p>
        </w:tc>
        <w:tc>
          <w:tcPr>
            <w:tcW w:w="3753" w:type="dxa"/>
            <w:vAlign w:val="center"/>
          </w:tcPr>
          <w:p w:rsidR="00361429" w:rsidRPr="00361429" w:rsidRDefault="00361429" w:rsidP="00361429">
            <w:pPr>
              <w:spacing w:after="0" w:line="240" w:lineRule="auto"/>
              <w:rPr>
                <w:rFonts w:ascii="Sylfaen" w:hAnsi="Sylfaen"/>
                <w:sz w:val="20"/>
                <w:szCs w:val="20"/>
              </w:rPr>
            </w:pPr>
            <w:r w:rsidRPr="00361429">
              <w:rPr>
                <w:rFonts w:ascii="Sylfaen" w:hAnsi="Sylfaen" w:cs="Sylfaen"/>
                <w:sz w:val="20"/>
                <w:szCs w:val="20"/>
                <w:lang w:val="ka-GE"/>
              </w:rPr>
              <w:t xml:space="preserve">Course </w:t>
            </w:r>
            <w:r w:rsidRPr="00361429">
              <w:rPr>
                <w:rFonts w:ascii="Sylfaen" w:hAnsi="Sylfaen" w:cs="Sylfaen"/>
                <w:sz w:val="20"/>
                <w:szCs w:val="20"/>
              </w:rPr>
              <w:t xml:space="preserve">research </w:t>
            </w:r>
            <w:r w:rsidRPr="00361429">
              <w:rPr>
                <w:rFonts w:ascii="Sylfaen" w:hAnsi="Sylfaen" w:cs="Sylfaen"/>
                <w:sz w:val="20"/>
                <w:szCs w:val="20"/>
                <w:lang w:val="ka-GE"/>
              </w:rPr>
              <w:t>paper</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w:t>
            </w:r>
          </w:p>
        </w:tc>
        <w:tc>
          <w:tcPr>
            <w:tcW w:w="781" w:type="dxa"/>
            <w:vAlign w:val="center"/>
          </w:tcPr>
          <w:p w:rsidR="00361429" w:rsidRPr="00BA321D" w:rsidRDefault="00BA321D" w:rsidP="00361429">
            <w:pPr>
              <w:spacing w:after="0" w:line="240" w:lineRule="auto"/>
              <w:ind w:right="-107"/>
              <w:jc w:val="center"/>
              <w:rPr>
                <w:rFonts w:ascii="Sylfaen" w:hAnsi="Sylfaen"/>
                <w:sz w:val="20"/>
                <w:szCs w:val="20"/>
              </w:rPr>
            </w:pPr>
            <w:r>
              <w:rPr>
                <w:rFonts w:ascii="Sylfaen" w:hAnsi="Sylfaen"/>
                <w:sz w:val="20"/>
                <w:szCs w:val="20"/>
              </w:rPr>
              <w:t>125</w:t>
            </w: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rPr>
              <w:t>x</w:t>
            </w: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1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5.2</w:t>
            </w:r>
          </w:p>
        </w:tc>
        <w:tc>
          <w:tcPr>
            <w:tcW w:w="3753" w:type="dxa"/>
            <w:vAlign w:val="center"/>
          </w:tcPr>
          <w:p w:rsidR="00361429" w:rsidRPr="00361429" w:rsidRDefault="00361429" w:rsidP="00361429">
            <w:pPr>
              <w:spacing w:after="0" w:line="240" w:lineRule="auto"/>
              <w:rPr>
                <w:rFonts w:ascii="Sylfaen" w:hAnsi="Sylfaen"/>
                <w:sz w:val="20"/>
                <w:szCs w:val="20"/>
                <w:lang w:val="ka-GE"/>
              </w:rPr>
            </w:pPr>
            <w:r w:rsidRPr="00361429">
              <w:rPr>
                <w:rFonts w:ascii="Sylfaen" w:hAnsi="Sylfaen"/>
                <w:sz w:val="20"/>
                <w:szCs w:val="20"/>
              </w:rPr>
              <w:t>Master’s research paper</w:t>
            </w:r>
          </w:p>
        </w:tc>
        <w:tc>
          <w:tcPr>
            <w:tcW w:w="507" w:type="dxa"/>
            <w:vAlign w:val="center"/>
          </w:tcPr>
          <w:p w:rsidR="00361429" w:rsidRPr="00361429" w:rsidRDefault="00361429" w:rsidP="00361429">
            <w:pPr>
              <w:spacing w:after="0" w:line="240" w:lineRule="auto"/>
              <w:ind w:right="-107"/>
              <w:jc w:val="center"/>
              <w:rPr>
                <w:rFonts w:ascii="Sylfaen" w:hAnsi="Sylfaen"/>
                <w:sz w:val="20"/>
                <w:szCs w:val="20"/>
                <w:lang w:val="ka-GE"/>
              </w:rPr>
            </w:pPr>
            <w:r w:rsidRPr="00361429">
              <w:rPr>
                <w:rFonts w:ascii="Sylfaen" w:hAnsi="Sylfaen"/>
                <w:sz w:val="20"/>
                <w:szCs w:val="20"/>
                <w:lang w:val="ka-GE"/>
              </w:rPr>
              <w:t>30</w:t>
            </w:r>
          </w:p>
        </w:tc>
        <w:tc>
          <w:tcPr>
            <w:tcW w:w="781" w:type="dxa"/>
            <w:vAlign w:val="center"/>
          </w:tcPr>
          <w:p w:rsidR="00361429" w:rsidRPr="00BA321D" w:rsidRDefault="00BA321D" w:rsidP="00361429">
            <w:pPr>
              <w:spacing w:after="0" w:line="240" w:lineRule="auto"/>
              <w:ind w:right="-107"/>
              <w:jc w:val="center"/>
              <w:rPr>
                <w:rFonts w:ascii="Sylfaen" w:hAnsi="Sylfaen"/>
                <w:sz w:val="20"/>
                <w:szCs w:val="20"/>
              </w:rPr>
            </w:pPr>
            <w:r>
              <w:rPr>
                <w:rFonts w:ascii="Sylfaen" w:hAnsi="Sylfaen"/>
                <w:sz w:val="20"/>
                <w:szCs w:val="20"/>
              </w:rPr>
              <w:t>750</w:t>
            </w:r>
            <w:bookmarkStart w:id="0" w:name="_GoBack"/>
            <w:bookmarkEnd w:id="0"/>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r w:rsidRPr="00361429">
              <w:rPr>
                <w:rFonts w:ascii="Sylfaen" w:hAnsi="Sylfaen"/>
                <w:sz w:val="20"/>
                <w:szCs w:val="20"/>
              </w:rPr>
              <w:t>x</w:t>
            </w: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315"/>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3753" w:type="dxa"/>
            <w:vAlign w:val="center"/>
          </w:tcPr>
          <w:p w:rsidR="00361429" w:rsidRPr="00361429" w:rsidRDefault="00361429" w:rsidP="00361429">
            <w:pPr>
              <w:spacing w:after="0" w:line="240" w:lineRule="auto"/>
              <w:jc w:val="center"/>
              <w:rPr>
                <w:rFonts w:ascii="Sylfaen" w:hAnsi="Sylfaen" w:cs="Sylfaen"/>
                <w:b/>
                <w:sz w:val="20"/>
                <w:szCs w:val="20"/>
                <w:lang w:val="ka-GE"/>
              </w:rPr>
            </w:pPr>
            <w:r w:rsidRPr="00361429">
              <w:rPr>
                <w:rFonts w:ascii="Sylfaen" w:hAnsi="Sylfaen"/>
                <w:b/>
                <w:sz w:val="20"/>
                <w:szCs w:val="20"/>
              </w:rPr>
              <w:t>Total</w:t>
            </w:r>
          </w:p>
        </w:tc>
        <w:tc>
          <w:tcPr>
            <w:tcW w:w="507" w:type="dxa"/>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35</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5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r w:rsidR="00361429" w:rsidRPr="00361429" w:rsidTr="00361429">
        <w:trPr>
          <w:trHeight w:val="91"/>
          <w:jc w:val="center"/>
        </w:trPr>
        <w:tc>
          <w:tcPr>
            <w:tcW w:w="609"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3753" w:type="dxa"/>
            <w:vAlign w:val="center"/>
          </w:tcPr>
          <w:p w:rsidR="00361429" w:rsidRPr="00361429" w:rsidRDefault="00361429" w:rsidP="00361429">
            <w:pPr>
              <w:spacing w:after="0" w:line="240" w:lineRule="auto"/>
              <w:jc w:val="center"/>
              <w:rPr>
                <w:rFonts w:ascii="Sylfaen" w:hAnsi="Sylfaen" w:cs="Sylfaen"/>
                <w:sz w:val="20"/>
                <w:szCs w:val="20"/>
                <w:lang w:val="ka-GE"/>
              </w:rPr>
            </w:pPr>
            <w:r w:rsidRPr="00361429">
              <w:rPr>
                <w:rFonts w:ascii="Sylfaen" w:hAnsi="Sylfaen"/>
                <w:b/>
                <w:sz w:val="20"/>
                <w:szCs w:val="20"/>
              </w:rPr>
              <w:t>Total</w:t>
            </w:r>
          </w:p>
        </w:tc>
        <w:tc>
          <w:tcPr>
            <w:tcW w:w="507" w:type="dxa"/>
            <w:vAlign w:val="center"/>
          </w:tcPr>
          <w:p w:rsidR="00361429" w:rsidRPr="00361429" w:rsidRDefault="00361429" w:rsidP="00361429">
            <w:pPr>
              <w:spacing w:after="0" w:line="240" w:lineRule="auto"/>
              <w:ind w:right="-107"/>
              <w:jc w:val="center"/>
              <w:rPr>
                <w:rFonts w:ascii="Sylfaen" w:hAnsi="Sylfaen"/>
                <w:b/>
                <w:sz w:val="20"/>
                <w:szCs w:val="20"/>
                <w:lang w:val="ka-GE"/>
              </w:rPr>
            </w:pPr>
            <w:r w:rsidRPr="00361429">
              <w:rPr>
                <w:rFonts w:ascii="Sylfaen" w:hAnsi="Sylfaen"/>
                <w:b/>
                <w:sz w:val="20"/>
                <w:szCs w:val="20"/>
                <w:lang w:val="ka-GE"/>
              </w:rPr>
              <w:t>90</w:t>
            </w:r>
          </w:p>
        </w:tc>
        <w:tc>
          <w:tcPr>
            <w:tcW w:w="781"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754"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6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02"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57"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894"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8"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951" w:type="dxa"/>
            <w:vAlign w:val="center"/>
          </w:tcPr>
          <w:p w:rsidR="00361429" w:rsidRPr="00361429" w:rsidRDefault="00361429" w:rsidP="00361429">
            <w:pPr>
              <w:spacing w:after="0" w:line="240" w:lineRule="auto"/>
              <w:ind w:right="-107"/>
              <w:jc w:val="center"/>
              <w:rPr>
                <w:rFonts w:ascii="Sylfaen" w:hAnsi="Sylfaen"/>
                <w:sz w:val="20"/>
                <w:szCs w:val="20"/>
              </w:rPr>
            </w:pPr>
          </w:p>
        </w:tc>
        <w:tc>
          <w:tcPr>
            <w:tcW w:w="1085" w:type="dxa"/>
            <w:vAlign w:val="center"/>
          </w:tcPr>
          <w:p w:rsidR="00361429" w:rsidRPr="00361429" w:rsidRDefault="00361429" w:rsidP="00361429">
            <w:pPr>
              <w:spacing w:after="0" w:line="240" w:lineRule="auto"/>
              <w:ind w:right="-107"/>
              <w:jc w:val="center"/>
              <w:rPr>
                <w:rFonts w:ascii="Sylfaen" w:hAnsi="Sylfaen"/>
                <w:sz w:val="20"/>
                <w:szCs w:val="20"/>
                <w:lang w:val="ka-GE"/>
              </w:rPr>
            </w:pPr>
          </w:p>
        </w:tc>
        <w:tc>
          <w:tcPr>
            <w:tcW w:w="663" w:type="dxa"/>
          </w:tcPr>
          <w:p w:rsidR="00361429" w:rsidRPr="00361429" w:rsidRDefault="00361429" w:rsidP="00361429">
            <w:pPr>
              <w:spacing w:after="0" w:line="240" w:lineRule="auto"/>
              <w:ind w:right="-107"/>
              <w:jc w:val="center"/>
              <w:rPr>
                <w:rFonts w:ascii="Sylfaen" w:hAnsi="Sylfaen"/>
                <w:sz w:val="20"/>
                <w:szCs w:val="20"/>
                <w:lang w:val="ka-GE"/>
              </w:rPr>
            </w:pPr>
          </w:p>
        </w:tc>
      </w:tr>
    </w:tbl>
    <w:p w:rsidR="00AA163F" w:rsidRDefault="00AA163F" w:rsidP="00361429">
      <w:pPr>
        <w:tabs>
          <w:tab w:val="left" w:pos="10320"/>
        </w:tabs>
        <w:spacing w:after="0"/>
      </w:pPr>
      <w:r>
        <w:lastRenderedPageBreak/>
        <w:tab/>
      </w:r>
    </w:p>
    <w:p w:rsidR="00AA163F" w:rsidRDefault="00AA163F" w:rsidP="002232BE">
      <w:pPr>
        <w:rPr>
          <w:rFonts w:ascii="Sylfaen" w:hAnsi="Sylfaen"/>
          <w:b/>
          <w:lang w:val="ka-GE"/>
        </w:rPr>
      </w:pPr>
    </w:p>
    <w:p w:rsidR="00A47368" w:rsidRDefault="00A47368" w:rsidP="002232BE">
      <w:pPr>
        <w:rPr>
          <w:rFonts w:ascii="Sylfaen" w:hAnsi="Sylfaen"/>
          <w:b/>
          <w:lang w:val="ka-GE"/>
        </w:rPr>
      </w:pPr>
    </w:p>
    <w:p w:rsidR="00A47368" w:rsidRDefault="00A47368" w:rsidP="002232BE">
      <w:pPr>
        <w:rPr>
          <w:rFonts w:ascii="Sylfaen" w:hAnsi="Sylfaen"/>
          <w:b/>
          <w:lang w:val="ka-GE"/>
        </w:rPr>
      </w:pPr>
    </w:p>
    <w:p w:rsidR="00A47368" w:rsidRDefault="00A47368" w:rsidP="002232BE">
      <w:pPr>
        <w:rPr>
          <w:rFonts w:ascii="Sylfaen" w:hAnsi="Sylfaen"/>
          <w:b/>
          <w:lang w:val="ka-GE"/>
        </w:rPr>
      </w:pPr>
    </w:p>
    <w:p w:rsidR="00AA163F" w:rsidRDefault="00AA163F" w:rsidP="002232BE">
      <w:pPr>
        <w:rPr>
          <w:rFonts w:ascii="Sylfaen" w:hAnsi="Sylfaen"/>
          <w:b/>
          <w:lang w:val="ka-GE"/>
        </w:rPr>
      </w:pPr>
    </w:p>
    <w:p w:rsidR="00AA163F" w:rsidRDefault="00AA163F" w:rsidP="002232BE">
      <w:pPr>
        <w:rPr>
          <w:rFonts w:ascii="Sylfaen" w:hAnsi="Sylfaen"/>
          <w:b/>
          <w:lang w:val="ka-GE"/>
        </w:rPr>
      </w:pPr>
    </w:p>
    <w:p w:rsidR="00A47368" w:rsidRDefault="00A47368" w:rsidP="002232BE">
      <w:pPr>
        <w:rPr>
          <w:rFonts w:ascii="Sylfaen" w:hAnsi="Sylfaen"/>
          <w:b/>
          <w:lang w:val="ka-GE"/>
        </w:rPr>
      </w:pPr>
    </w:p>
    <w:sectPr w:rsidR="00A47368" w:rsidSect="00AA163F">
      <w:type w:val="continuous"/>
      <w:pgSz w:w="15840" w:h="12240" w:orient="landscape"/>
      <w:pgMar w:top="425" w:right="0" w:bottom="1701"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A6" w:rsidRDefault="005142A6">
      <w:pPr>
        <w:spacing w:after="0" w:line="240" w:lineRule="auto"/>
      </w:pPr>
      <w:r>
        <w:separator/>
      </w:r>
    </w:p>
  </w:endnote>
  <w:endnote w:type="continuationSeparator" w:id="0">
    <w:p w:rsidR="005142A6" w:rsidRDefault="0051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cadNusx">
    <w:altName w:val="Acad 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429" w:rsidRDefault="00361429"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21D">
      <w:rPr>
        <w:rStyle w:val="PageNumber"/>
        <w:noProof/>
      </w:rPr>
      <w:t>9</w:t>
    </w:r>
    <w:r>
      <w:rPr>
        <w:rStyle w:val="PageNumber"/>
      </w:rPr>
      <w:fldChar w:fldCharType="end"/>
    </w:r>
  </w:p>
  <w:p w:rsidR="00361429" w:rsidRDefault="00361429"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A6" w:rsidRDefault="005142A6">
      <w:pPr>
        <w:spacing w:after="0" w:line="240" w:lineRule="auto"/>
      </w:pPr>
      <w:r>
        <w:separator/>
      </w:r>
    </w:p>
  </w:footnote>
  <w:footnote w:type="continuationSeparator" w:id="0">
    <w:p w:rsidR="005142A6" w:rsidRDefault="00514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29" w:rsidRDefault="00361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3E5"/>
    <w:multiLevelType w:val="hybridMultilevel"/>
    <w:tmpl w:val="7C9A8E4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159D"/>
    <w:multiLevelType w:val="hybridMultilevel"/>
    <w:tmpl w:val="16D42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C0856"/>
    <w:multiLevelType w:val="hybridMultilevel"/>
    <w:tmpl w:val="9A706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66CB"/>
    <w:multiLevelType w:val="hybridMultilevel"/>
    <w:tmpl w:val="6F1E3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7CAB"/>
    <w:multiLevelType w:val="hybridMultilevel"/>
    <w:tmpl w:val="E79CE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A181F"/>
    <w:multiLevelType w:val="hybridMultilevel"/>
    <w:tmpl w:val="F0E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51365"/>
    <w:multiLevelType w:val="hybridMultilevel"/>
    <w:tmpl w:val="99C0C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0166"/>
    <w:multiLevelType w:val="hybridMultilevel"/>
    <w:tmpl w:val="A21CB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D562B"/>
    <w:multiLevelType w:val="hybridMultilevel"/>
    <w:tmpl w:val="34586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E38FD"/>
    <w:multiLevelType w:val="hybridMultilevel"/>
    <w:tmpl w:val="8D3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81143"/>
    <w:multiLevelType w:val="hybridMultilevel"/>
    <w:tmpl w:val="F5EAB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D505C"/>
    <w:multiLevelType w:val="hybridMultilevel"/>
    <w:tmpl w:val="24A897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C5620B"/>
    <w:multiLevelType w:val="hybridMultilevel"/>
    <w:tmpl w:val="30323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134358"/>
    <w:multiLevelType w:val="hybridMultilevel"/>
    <w:tmpl w:val="740ED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8D3061"/>
    <w:multiLevelType w:val="hybridMultilevel"/>
    <w:tmpl w:val="5016B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96EC7"/>
    <w:multiLevelType w:val="hybridMultilevel"/>
    <w:tmpl w:val="105875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403F9"/>
    <w:multiLevelType w:val="hybridMultilevel"/>
    <w:tmpl w:val="9C88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
  </w:num>
  <w:num w:numId="4">
    <w:abstractNumId w:val="2"/>
  </w:num>
  <w:num w:numId="5">
    <w:abstractNumId w:val="4"/>
  </w:num>
  <w:num w:numId="6">
    <w:abstractNumId w:val="7"/>
  </w:num>
  <w:num w:numId="7">
    <w:abstractNumId w:val="16"/>
  </w:num>
  <w:num w:numId="8">
    <w:abstractNumId w:val="10"/>
  </w:num>
  <w:num w:numId="9">
    <w:abstractNumId w:val="15"/>
  </w:num>
  <w:num w:numId="10">
    <w:abstractNumId w:val="0"/>
  </w:num>
  <w:num w:numId="11">
    <w:abstractNumId w:val="9"/>
  </w:num>
  <w:num w:numId="12">
    <w:abstractNumId w:val="12"/>
  </w:num>
  <w:num w:numId="13">
    <w:abstractNumId w:val="5"/>
  </w:num>
  <w:num w:numId="14">
    <w:abstractNumId w:val="13"/>
  </w:num>
  <w:num w:numId="15">
    <w:abstractNumId w:val="8"/>
  </w:num>
  <w:num w:numId="16">
    <w:abstractNumId w:val="1"/>
  </w:num>
  <w:num w:numId="17">
    <w:abstractNumId w:val="6"/>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10AA"/>
    <w:rsid w:val="000224CD"/>
    <w:rsid w:val="00063185"/>
    <w:rsid w:val="00065B67"/>
    <w:rsid w:val="00074788"/>
    <w:rsid w:val="00085978"/>
    <w:rsid w:val="000A2596"/>
    <w:rsid w:val="000A466A"/>
    <w:rsid w:val="000A7EA1"/>
    <w:rsid w:val="000D1764"/>
    <w:rsid w:val="000D3FF1"/>
    <w:rsid w:val="000D762D"/>
    <w:rsid w:val="000F28D1"/>
    <w:rsid w:val="001012AB"/>
    <w:rsid w:val="00152E82"/>
    <w:rsid w:val="0015476C"/>
    <w:rsid w:val="00183736"/>
    <w:rsid w:val="001878CE"/>
    <w:rsid w:val="001A6417"/>
    <w:rsid w:val="001B18B1"/>
    <w:rsid w:val="001C42DB"/>
    <w:rsid w:val="001D34C9"/>
    <w:rsid w:val="001E77B9"/>
    <w:rsid w:val="00203227"/>
    <w:rsid w:val="00210A32"/>
    <w:rsid w:val="00213B1A"/>
    <w:rsid w:val="002175EE"/>
    <w:rsid w:val="002232BE"/>
    <w:rsid w:val="00230FA8"/>
    <w:rsid w:val="00252BEB"/>
    <w:rsid w:val="002629DC"/>
    <w:rsid w:val="00290E48"/>
    <w:rsid w:val="002960CA"/>
    <w:rsid w:val="002A54D0"/>
    <w:rsid w:val="002B2028"/>
    <w:rsid w:val="002C599F"/>
    <w:rsid w:val="002D6CEA"/>
    <w:rsid w:val="002E7203"/>
    <w:rsid w:val="002F312E"/>
    <w:rsid w:val="002F63FF"/>
    <w:rsid w:val="00305F46"/>
    <w:rsid w:val="00324C79"/>
    <w:rsid w:val="00331AC3"/>
    <w:rsid w:val="00344FA8"/>
    <w:rsid w:val="00361429"/>
    <w:rsid w:val="00367F45"/>
    <w:rsid w:val="003903C8"/>
    <w:rsid w:val="003B16C5"/>
    <w:rsid w:val="003B1D07"/>
    <w:rsid w:val="003B4DE4"/>
    <w:rsid w:val="003B5CA1"/>
    <w:rsid w:val="003B5FF9"/>
    <w:rsid w:val="003D1B32"/>
    <w:rsid w:val="003F0F62"/>
    <w:rsid w:val="003F500A"/>
    <w:rsid w:val="004275A3"/>
    <w:rsid w:val="00432B80"/>
    <w:rsid w:val="00443D19"/>
    <w:rsid w:val="004740B3"/>
    <w:rsid w:val="00491575"/>
    <w:rsid w:val="004917CA"/>
    <w:rsid w:val="004A0325"/>
    <w:rsid w:val="004A3831"/>
    <w:rsid w:val="004A4E25"/>
    <w:rsid w:val="004B77FC"/>
    <w:rsid w:val="004E0323"/>
    <w:rsid w:val="004F5F32"/>
    <w:rsid w:val="005142A6"/>
    <w:rsid w:val="0052202E"/>
    <w:rsid w:val="0055084E"/>
    <w:rsid w:val="00572A78"/>
    <w:rsid w:val="00591211"/>
    <w:rsid w:val="005C2E12"/>
    <w:rsid w:val="005E3F4A"/>
    <w:rsid w:val="00602611"/>
    <w:rsid w:val="00635A72"/>
    <w:rsid w:val="00662F75"/>
    <w:rsid w:val="006707C4"/>
    <w:rsid w:val="00671403"/>
    <w:rsid w:val="006777CE"/>
    <w:rsid w:val="00681D49"/>
    <w:rsid w:val="00683DE4"/>
    <w:rsid w:val="006858BC"/>
    <w:rsid w:val="006A5941"/>
    <w:rsid w:val="006A7E7A"/>
    <w:rsid w:val="006B66B5"/>
    <w:rsid w:val="006C3903"/>
    <w:rsid w:val="006C73F5"/>
    <w:rsid w:val="006E1125"/>
    <w:rsid w:val="00703329"/>
    <w:rsid w:val="00707B16"/>
    <w:rsid w:val="00714447"/>
    <w:rsid w:val="00727C45"/>
    <w:rsid w:val="007538FE"/>
    <w:rsid w:val="0075617D"/>
    <w:rsid w:val="00761D47"/>
    <w:rsid w:val="00774688"/>
    <w:rsid w:val="00795313"/>
    <w:rsid w:val="007C45FC"/>
    <w:rsid w:val="007D298D"/>
    <w:rsid w:val="007D34D6"/>
    <w:rsid w:val="0080605F"/>
    <w:rsid w:val="00811863"/>
    <w:rsid w:val="00815023"/>
    <w:rsid w:val="00817B79"/>
    <w:rsid w:val="008274C0"/>
    <w:rsid w:val="00830973"/>
    <w:rsid w:val="00836DC2"/>
    <w:rsid w:val="008455E7"/>
    <w:rsid w:val="00866134"/>
    <w:rsid w:val="00871F45"/>
    <w:rsid w:val="00896D67"/>
    <w:rsid w:val="008B56F0"/>
    <w:rsid w:val="008D0F41"/>
    <w:rsid w:val="008D7B53"/>
    <w:rsid w:val="008E3BB9"/>
    <w:rsid w:val="00906765"/>
    <w:rsid w:val="009127C9"/>
    <w:rsid w:val="00920E56"/>
    <w:rsid w:val="009272D5"/>
    <w:rsid w:val="00935093"/>
    <w:rsid w:val="00987252"/>
    <w:rsid w:val="00994781"/>
    <w:rsid w:val="009A51A8"/>
    <w:rsid w:val="009B2B28"/>
    <w:rsid w:val="009B3A32"/>
    <w:rsid w:val="009B77E6"/>
    <w:rsid w:val="009D3EF2"/>
    <w:rsid w:val="009D7832"/>
    <w:rsid w:val="00A0621B"/>
    <w:rsid w:val="00A3421A"/>
    <w:rsid w:val="00A42EF1"/>
    <w:rsid w:val="00A45D22"/>
    <w:rsid w:val="00A47368"/>
    <w:rsid w:val="00A64BBA"/>
    <w:rsid w:val="00A65439"/>
    <w:rsid w:val="00A67F3A"/>
    <w:rsid w:val="00AA163F"/>
    <w:rsid w:val="00AB502F"/>
    <w:rsid w:val="00AC2929"/>
    <w:rsid w:val="00AF05DC"/>
    <w:rsid w:val="00B01A93"/>
    <w:rsid w:val="00B06C22"/>
    <w:rsid w:val="00B11597"/>
    <w:rsid w:val="00B2525E"/>
    <w:rsid w:val="00B506CA"/>
    <w:rsid w:val="00B517E5"/>
    <w:rsid w:val="00B54221"/>
    <w:rsid w:val="00B5576B"/>
    <w:rsid w:val="00B57227"/>
    <w:rsid w:val="00B62C91"/>
    <w:rsid w:val="00B63B87"/>
    <w:rsid w:val="00B6669E"/>
    <w:rsid w:val="00B70EBC"/>
    <w:rsid w:val="00B73F81"/>
    <w:rsid w:val="00B81D2B"/>
    <w:rsid w:val="00B846C0"/>
    <w:rsid w:val="00B9162C"/>
    <w:rsid w:val="00BA321D"/>
    <w:rsid w:val="00BA7C58"/>
    <w:rsid w:val="00BB3F20"/>
    <w:rsid w:val="00BB5E47"/>
    <w:rsid w:val="00BD045B"/>
    <w:rsid w:val="00BF636B"/>
    <w:rsid w:val="00C04E83"/>
    <w:rsid w:val="00C307BD"/>
    <w:rsid w:val="00C43880"/>
    <w:rsid w:val="00C51149"/>
    <w:rsid w:val="00C512D5"/>
    <w:rsid w:val="00C602B9"/>
    <w:rsid w:val="00C772B9"/>
    <w:rsid w:val="00C80601"/>
    <w:rsid w:val="00C83114"/>
    <w:rsid w:val="00C96B33"/>
    <w:rsid w:val="00CC1092"/>
    <w:rsid w:val="00D05B98"/>
    <w:rsid w:val="00D70DD4"/>
    <w:rsid w:val="00D819A1"/>
    <w:rsid w:val="00D94C55"/>
    <w:rsid w:val="00DA4F5F"/>
    <w:rsid w:val="00DA6A6F"/>
    <w:rsid w:val="00DB6AFC"/>
    <w:rsid w:val="00DF0D61"/>
    <w:rsid w:val="00DF0DAF"/>
    <w:rsid w:val="00E15C4C"/>
    <w:rsid w:val="00E23DED"/>
    <w:rsid w:val="00E26A0F"/>
    <w:rsid w:val="00E315E7"/>
    <w:rsid w:val="00E7075D"/>
    <w:rsid w:val="00E955C7"/>
    <w:rsid w:val="00EB27E5"/>
    <w:rsid w:val="00EC42C0"/>
    <w:rsid w:val="00EE1BEE"/>
    <w:rsid w:val="00EF052D"/>
    <w:rsid w:val="00F02848"/>
    <w:rsid w:val="00F12D10"/>
    <w:rsid w:val="00F269C1"/>
    <w:rsid w:val="00F360D7"/>
    <w:rsid w:val="00F42ED8"/>
    <w:rsid w:val="00F448E0"/>
    <w:rsid w:val="00F57E82"/>
    <w:rsid w:val="00F700ED"/>
    <w:rsid w:val="00F7440D"/>
    <w:rsid w:val="00F767C9"/>
    <w:rsid w:val="00FA7E5D"/>
    <w:rsid w:val="00FB661D"/>
    <w:rsid w:val="00FE5B71"/>
    <w:rsid w:val="00FF0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204E"/>
  <w15:docId w15:val="{D4BD5750-F7A0-4FC0-9D52-EB57F6C4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character" w:customStyle="1" w:styleId="hps">
    <w:name w:val="hps"/>
    <w:basedOn w:val="DefaultParagraphFont"/>
    <w:rsid w:val="004917CA"/>
  </w:style>
  <w:style w:type="paragraph" w:customStyle="1" w:styleId="abzacixml">
    <w:name w:val="abzaci_xml"/>
    <w:basedOn w:val="PlainText"/>
    <w:autoRedefine/>
    <w:rsid w:val="004B77FC"/>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4B77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77FC"/>
    <w:rPr>
      <w:rFonts w:ascii="Consolas" w:hAnsi="Consolas"/>
      <w:sz w:val="21"/>
      <w:szCs w:val="21"/>
    </w:rPr>
  </w:style>
  <w:style w:type="character" w:customStyle="1" w:styleId="apple-converted-space">
    <w:name w:val="apple-converted-space"/>
    <w:basedOn w:val="DefaultParagraphFont"/>
    <w:rsid w:val="002960CA"/>
  </w:style>
  <w:style w:type="character" w:customStyle="1" w:styleId="ListParagraphChar">
    <w:name w:val="List Paragraph Char"/>
    <w:link w:val="ListParagraph"/>
    <w:uiPriority w:val="34"/>
    <w:locked/>
    <w:rsid w:val="0029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6FED-4B85-44F8-87EA-2D8E6797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Inga Abramidze</cp:lastModifiedBy>
  <cp:revision>230</cp:revision>
  <cp:lastPrinted>2015-04-02T06:03:00Z</cp:lastPrinted>
  <dcterms:created xsi:type="dcterms:W3CDTF">2015-11-13T06:48:00Z</dcterms:created>
  <dcterms:modified xsi:type="dcterms:W3CDTF">2018-06-16T06:30:00Z</dcterms:modified>
</cp:coreProperties>
</file>